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17B57" w14:textId="77777777" w:rsidR="00F671AF" w:rsidRPr="00F77B45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F77B45">
        <w:rPr>
          <w:rFonts w:ascii="Arial" w:hAnsi="Arial" w:cs="Arial"/>
          <w:b/>
          <w:sz w:val="32"/>
          <w:szCs w:val="32"/>
        </w:rPr>
        <w:t>PRESSEMITTEILUNG</w:t>
      </w:r>
      <w:r w:rsidR="006D34EA" w:rsidRPr="00F77B45">
        <w:rPr>
          <w:rFonts w:ascii="Arial" w:hAnsi="Arial" w:cs="Arial"/>
          <w:b/>
          <w:sz w:val="32"/>
          <w:szCs w:val="32"/>
        </w:rPr>
        <w:br/>
      </w:r>
      <w:r w:rsidR="006D34EA" w:rsidRPr="00F77B45">
        <w:rPr>
          <w:rFonts w:ascii="Arial" w:hAnsi="Arial" w:cs="Arial"/>
        </w:rPr>
        <w:t>Abdruck honorarfrei. Belegexemplar erbeten.</w:t>
      </w:r>
    </w:p>
    <w:p w14:paraId="53E5706D" w14:textId="77777777" w:rsidR="003B54FE" w:rsidRPr="00F77B45" w:rsidRDefault="003B54FE" w:rsidP="00291603">
      <w:pPr>
        <w:rPr>
          <w:rFonts w:ascii="Arial" w:hAnsi="Arial" w:cs="Arial"/>
        </w:rPr>
      </w:pPr>
    </w:p>
    <w:p w14:paraId="2416EBCE" w14:textId="77777777" w:rsidR="00497C60" w:rsidRPr="00F77B45" w:rsidRDefault="00C07C6A" w:rsidP="00291603">
      <w:pPr>
        <w:rPr>
          <w:rFonts w:ascii="Arial" w:hAnsi="Arial" w:cs="Arial"/>
        </w:rPr>
      </w:pPr>
      <w:r w:rsidRPr="00F77B45">
        <w:rPr>
          <w:rFonts w:ascii="Arial" w:hAnsi="Arial" w:cs="Arial"/>
        </w:rPr>
        <w:t>Produkt</w:t>
      </w:r>
    </w:p>
    <w:p w14:paraId="1E60F5E2" w14:textId="77777777" w:rsidR="00B11F94" w:rsidRPr="00F77B45" w:rsidRDefault="00B11F94" w:rsidP="00291603">
      <w:pPr>
        <w:rPr>
          <w:rFonts w:ascii="Arial" w:hAnsi="Arial" w:cs="Arial"/>
        </w:rPr>
      </w:pPr>
    </w:p>
    <w:p w14:paraId="08C5B3D9" w14:textId="77777777" w:rsidR="006D34EA" w:rsidRPr="00F77B45" w:rsidRDefault="006D34EA" w:rsidP="00291603">
      <w:pPr>
        <w:rPr>
          <w:rFonts w:ascii="Arial" w:hAnsi="Arial" w:cs="Arial"/>
        </w:rPr>
      </w:pPr>
    </w:p>
    <w:p w14:paraId="614AF898" w14:textId="77777777" w:rsidR="00070FB0" w:rsidRPr="00097BE4" w:rsidRDefault="00070FB0" w:rsidP="00482F57">
      <w:pPr>
        <w:pStyle w:val="Titel"/>
        <w:spacing w:line="360" w:lineRule="auto"/>
        <w:jc w:val="left"/>
        <w:rPr>
          <w:b/>
        </w:rPr>
      </w:pPr>
      <w:r w:rsidRPr="00097BE4">
        <w:rPr>
          <w:b/>
        </w:rPr>
        <w:t xml:space="preserve">Dekorative Nutzschicht </w:t>
      </w:r>
    </w:p>
    <w:p w14:paraId="5B05268D" w14:textId="2A914172" w:rsidR="00070FB0" w:rsidRPr="00097BE4" w:rsidRDefault="004D3AAB" w:rsidP="00BE1637">
      <w:pPr>
        <w:spacing w:line="360" w:lineRule="auto"/>
        <w:rPr>
          <w:rFonts w:ascii="Arial" w:hAnsi="Arial"/>
          <w:b/>
          <w:sz w:val="40"/>
          <w:szCs w:val="20"/>
          <w:lang w:eastAsia="en-US"/>
        </w:rPr>
      </w:pPr>
      <w:r w:rsidRPr="00097BE4">
        <w:rPr>
          <w:rFonts w:ascii="Arial" w:hAnsi="Arial"/>
          <w:b/>
          <w:sz w:val="40"/>
          <w:szCs w:val="20"/>
          <w:lang w:eastAsia="en-US"/>
        </w:rPr>
        <w:t xml:space="preserve">mit </w:t>
      </w:r>
      <w:r w:rsidR="00070FB0" w:rsidRPr="00097BE4">
        <w:rPr>
          <w:rFonts w:ascii="Arial" w:hAnsi="Arial"/>
          <w:b/>
          <w:sz w:val="40"/>
          <w:szCs w:val="20"/>
          <w:lang w:eastAsia="en-US"/>
        </w:rPr>
        <w:t>Naturstein und Dekorquarz</w:t>
      </w:r>
      <w:r w:rsidR="00070FB0" w:rsidRPr="00097BE4" w:rsidDel="00070FB0">
        <w:rPr>
          <w:rFonts w:ascii="Arial" w:hAnsi="Arial"/>
          <w:b/>
          <w:sz w:val="40"/>
          <w:szCs w:val="20"/>
          <w:lang w:eastAsia="en-US"/>
        </w:rPr>
        <w:t xml:space="preserve"> </w:t>
      </w:r>
    </w:p>
    <w:p w14:paraId="6A5139F2" w14:textId="77777777" w:rsidR="00D2749B" w:rsidRPr="00097BE4" w:rsidRDefault="00D2749B" w:rsidP="00BE1637">
      <w:pPr>
        <w:spacing w:line="360" w:lineRule="auto"/>
        <w:rPr>
          <w:rFonts w:ascii="Arial" w:hAnsi="Arial" w:cs="Arial"/>
        </w:rPr>
      </w:pPr>
    </w:p>
    <w:p w14:paraId="6C66DAB3" w14:textId="63EEF545" w:rsidR="00070FB0" w:rsidRPr="00097BE4" w:rsidRDefault="000C6F55" w:rsidP="00BE1637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Hadalan</w:t>
      </w:r>
      <w:proofErr w:type="spellEnd"/>
      <w:r>
        <w:rPr>
          <w:rFonts w:ascii="Arial" w:hAnsi="Arial" w:cs="Arial"/>
        </w:rPr>
        <w:t xml:space="preserve"> BM2K </w:t>
      </w:r>
      <w:r w:rsidR="00070FB0" w:rsidRPr="00097BE4">
        <w:rPr>
          <w:rFonts w:ascii="Arial" w:hAnsi="Arial" w:cs="Arial"/>
        </w:rPr>
        <w:t>12</w:t>
      </w:r>
      <w:r>
        <w:rPr>
          <w:rFonts w:ascii="Arial" w:hAnsi="Arial" w:cs="Arial"/>
        </w:rPr>
        <w:t>P</w:t>
      </w:r>
      <w:r w:rsidR="00070FB0" w:rsidRPr="00097BE4">
        <w:rPr>
          <w:rFonts w:ascii="Arial" w:hAnsi="Arial" w:cs="Arial"/>
        </w:rPr>
        <w:t xml:space="preserve">: </w:t>
      </w:r>
    </w:p>
    <w:p w14:paraId="54E3D285" w14:textId="2AA75EFA" w:rsidR="0055143E" w:rsidRPr="00097BE4" w:rsidRDefault="00F12A20" w:rsidP="00BE1637">
      <w:pPr>
        <w:spacing w:line="360" w:lineRule="auto"/>
        <w:rPr>
          <w:rFonts w:ascii="Arial" w:hAnsi="Arial" w:cs="Arial"/>
        </w:rPr>
      </w:pPr>
      <w:r w:rsidRPr="00097BE4">
        <w:rPr>
          <w:rFonts w:ascii="Arial" w:hAnsi="Arial" w:cs="Arial"/>
        </w:rPr>
        <w:t>Polyurethanharz-Bindemittel</w:t>
      </w:r>
      <w:r w:rsidR="0037553F" w:rsidRPr="00097BE4">
        <w:rPr>
          <w:rFonts w:ascii="Arial" w:hAnsi="Arial" w:cs="Arial"/>
        </w:rPr>
        <w:t xml:space="preserve"> von Hahne</w:t>
      </w:r>
      <w:r w:rsidR="001C175E" w:rsidRPr="00097BE4">
        <w:rPr>
          <w:rFonts w:ascii="Arial" w:hAnsi="Arial" w:cs="Arial"/>
        </w:rPr>
        <w:t xml:space="preserve"> für Spachtelbeläge </w:t>
      </w:r>
    </w:p>
    <w:p w14:paraId="43100D5C" w14:textId="77777777" w:rsidR="00D048FD" w:rsidRPr="00097BE4" w:rsidRDefault="00D048FD" w:rsidP="00291603">
      <w:pPr>
        <w:spacing w:line="360" w:lineRule="auto"/>
        <w:rPr>
          <w:rFonts w:ascii="Arial" w:hAnsi="Arial" w:cs="Arial"/>
        </w:rPr>
      </w:pPr>
    </w:p>
    <w:p w14:paraId="3721714C" w14:textId="11A7E488" w:rsidR="00575E21" w:rsidRPr="00D0471A" w:rsidRDefault="000C6F55" w:rsidP="00575E2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Mit </w:t>
      </w:r>
      <w:proofErr w:type="spellStart"/>
      <w:r>
        <w:rPr>
          <w:rFonts w:ascii="Arial" w:hAnsi="Arial" w:cs="Arial"/>
          <w:b/>
        </w:rPr>
        <w:t>Hadalan</w:t>
      </w:r>
      <w:proofErr w:type="spellEnd"/>
      <w:r>
        <w:rPr>
          <w:rFonts w:ascii="Arial" w:hAnsi="Arial" w:cs="Arial"/>
          <w:b/>
        </w:rPr>
        <w:t xml:space="preserve"> BM2K </w:t>
      </w:r>
      <w:r w:rsidR="00DB56C4" w:rsidRPr="00097BE4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P</w:t>
      </w:r>
      <w:r w:rsidR="00DB56C4" w:rsidRPr="00097BE4">
        <w:rPr>
          <w:rFonts w:ascii="Arial" w:hAnsi="Arial" w:cs="Arial"/>
          <w:b/>
        </w:rPr>
        <w:t xml:space="preserve"> bietet </w:t>
      </w:r>
      <w:r w:rsidR="00616701" w:rsidRPr="00097BE4">
        <w:rPr>
          <w:rFonts w:ascii="Arial" w:hAnsi="Arial" w:cs="Arial"/>
          <w:b/>
        </w:rPr>
        <w:t>die Heinrich H</w:t>
      </w:r>
      <w:r w:rsidR="00F12A20" w:rsidRPr="00097BE4">
        <w:rPr>
          <w:rFonts w:ascii="Arial" w:hAnsi="Arial" w:cs="Arial"/>
          <w:b/>
        </w:rPr>
        <w:t xml:space="preserve">ahne </w:t>
      </w:r>
      <w:r w:rsidR="00616701" w:rsidRPr="00097BE4">
        <w:rPr>
          <w:rFonts w:ascii="Arial" w:hAnsi="Arial" w:cs="Arial"/>
          <w:b/>
        </w:rPr>
        <w:t xml:space="preserve">GmbH &amp; Co. KG </w:t>
      </w:r>
      <w:r w:rsidR="00F12A20" w:rsidRPr="00097BE4">
        <w:rPr>
          <w:rFonts w:ascii="Arial" w:hAnsi="Arial" w:cs="Arial"/>
          <w:b/>
        </w:rPr>
        <w:t xml:space="preserve">ein Bindemittel an, das </w:t>
      </w:r>
      <w:r w:rsidR="00575E21" w:rsidRPr="00097BE4">
        <w:rPr>
          <w:rFonts w:ascii="Arial" w:hAnsi="Arial" w:cs="Arial"/>
          <w:b/>
        </w:rPr>
        <w:t xml:space="preserve">sich </w:t>
      </w:r>
      <w:r w:rsidR="00F12A20" w:rsidRPr="00097BE4">
        <w:rPr>
          <w:rFonts w:ascii="Arial" w:hAnsi="Arial" w:cs="Arial"/>
          <w:b/>
        </w:rPr>
        <w:t>für</w:t>
      </w:r>
      <w:r w:rsidR="004817AE" w:rsidRPr="00097BE4">
        <w:rPr>
          <w:rFonts w:ascii="Arial" w:hAnsi="Arial" w:cs="Arial"/>
          <w:b/>
        </w:rPr>
        <w:t xml:space="preserve"> elastische</w:t>
      </w:r>
      <w:r w:rsidR="00F12A20" w:rsidRPr="00097BE4">
        <w:rPr>
          <w:rFonts w:ascii="Arial" w:hAnsi="Arial" w:cs="Arial"/>
          <w:b/>
        </w:rPr>
        <w:t xml:space="preserve"> Spachtelbeläge </w:t>
      </w:r>
      <w:r w:rsidR="004D3AAB" w:rsidRPr="00097BE4">
        <w:rPr>
          <w:rFonts w:ascii="Arial" w:hAnsi="Arial" w:cs="Arial"/>
          <w:b/>
        </w:rPr>
        <w:t>mit</w:t>
      </w:r>
      <w:r w:rsidR="00F12A20" w:rsidRPr="00097BE4">
        <w:rPr>
          <w:rFonts w:ascii="Arial" w:hAnsi="Arial" w:cs="Arial"/>
          <w:b/>
        </w:rPr>
        <w:t xml:space="preserve"> Naturstein </w:t>
      </w:r>
      <w:r w:rsidR="00E66907" w:rsidRPr="00097BE4">
        <w:rPr>
          <w:rFonts w:ascii="Arial" w:hAnsi="Arial" w:cs="Arial"/>
          <w:b/>
        </w:rPr>
        <w:t>und</w:t>
      </w:r>
      <w:r w:rsidR="00F12A20" w:rsidRPr="00097BE4">
        <w:rPr>
          <w:rFonts w:ascii="Arial" w:hAnsi="Arial" w:cs="Arial"/>
          <w:b/>
        </w:rPr>
        <w:t xml:space="preserve"> Deko</w:t>
      </w:r>
      <w:r w:rsidR="00616A0F" w:rsidRPr="00097BE4">
        <w:rPr>
          <w:rFonts w:ascii="Arial" w:hAnsi="Arial" w:cs="Arial"/>
          <w:b/>
        </w:rPr>
        <w:t>r</w:t>
      </w:r>
      <w:r w:rsidR="00F12A20" w:rsidRPr="00097BE4">
        <w:rPr>
          <w:rFonts w:ascii="Arial" w:hAnsi="Arial" w:cs="Arial"/>
          <w:b/>
        </w:rPr>
        <w:t>quarz</w:t>
      </w:r>
      <w:r w:rsidR="00616A0F" w:rsidRPr="00097BE4">
        <w:rPr>
          <w:rFonts w:ascii="Arial" w:hAnsi="Arial" w:cs="Arial"/>
          <w:b/>
        </w:rPr>
        <w:t>en</w:t>
      </w:r>
      <w:r w:rsidR="00BB0351" w:rsidRPr="00097BE4">
        <w:rPr>
          <w:rFonts w:ascii="Arial" w:hAnsi="Arial" w:cs="Arial"/>
          <w:b/>
        </w:rPr>
        <w:t xml:space="preserve"> </w:t>
      </w:r>
      <w:r w:rsidR="00575E21" w:rsidRPr="00097BE4">
        <w:rPr>
          <w:rFonts w:ascii="Arial" w:hAnsi="Arial" w:cs="Arial"/>
          <w:b/>
        </w:rPr>
        <w:t xml:space="preserve">eignet. </w:t>
      </w:r>
      <w:r w:rsidR="00D0471A" w:rsidRPr="00097BE4">
        <w:rPr>
          <w:rFonts w:ascii="Arial" w:hAnsi="Arial" w:cs="Arial"/>
          <w:b/>
        </w:rPr>
        <w:t>D</w:t>
      </w:r>
      <w:r w:rsidR="00E07DE6" w:rsidRPr="00097BE4">
        <w:rPr>
          <w:rFonts w:ascii="Arial" w:hAnsi="Arial" w:cs="Arial"/>
          <w:b/>
        </w:rPr>
        <w:t>as zwei</w:t>
      </w:r>
      <w:r w:rsidR="002F7599" w:rsidRPr="00097BE4">
        <w:rPr>
          <w:rFonts w:ascii="Arial" w:hAnsi="Arial" w:cs="Arial"/>
          <w:b/>
        </w:rPr>
        <w:t>-</w:t>
      </w:r>
      <w:proofErr w:type="spellStart"/>
      <w:r w:rsidR="00575E21" w:rsidRPr="00097BE4">
        <w:rPr>
          <w:rFonts w:ascii="Arial" w:hAnsi="Arial" w:cs="Arial"/>
          <w:b/>
        </w:rPr>
        <w:t>komp</w:t>
      </w:r>
      <w:r w:rsidR="00616A0F" w:rsidRPr="00097BE4">
        <w:rPr>
          <w:rFonts w:ascii="Arial" w:hAnsi="Arial" w:cs="Arial"/>
          <w:b/>
        </w:rPr>
        <w:t>onen</w:t>
      </w:r>
      <w:r w:rsidR="0037553F" w:rsidRPr="00097BE4">
        <w:rPr>
          <w:rFonts w:ascii="Arial" w:hAnsi="Arial" w:cs="Arial"/>
          <w:b/>
        </w:rPr>
        <w:t>tige</w:t>
      </w:r>
      <w:proofErr w:type="spellEnd"/>
      <w:r w:rsidR="0037553F" w:rsidRPr="00097BE4">
        <w:rPr>
          <w:rFonts w:ascii="Arial" w:hAnsi="Arial" w:cs="Arial"/>
          <w:b/>
        </w:rPr>
        <w:t xml:space="preserve"> </w:t>
      </w:r>
      <w:r w:rsidR="00D667D5" w:rsidRPr="00097BE4">
        <w:rPr>
          <w:rFonts w:ascii="Arial" w:hAnsi="Arial" w:cs="Arial"/>
          <w:b/>
        </w:rPr>
        <w:t>Produkt</w:t>
      </w:r>
      <w:r w:rsidR="00575E21" w:rsidRPr="00097BE4">
        <w:rPr>
          <w:rFonts w:ascii="Arial" w:hAnsi="Arial" w:cs="Arial"/>
          <w:b/>
        </w:rPr>
        <w:t xml:space="preserve"> überzeugt durch </w:t>
      </w:r>
      <w:r w:rsidR="004817AE" w:rsidRPr="00097BE4">
        <w:rPr>
          <w:rFonts w:ascii="Arial" w:hAnsi="Arial" w:cs="Arial"/>
          <w:b/>
        </w:rPr>
        <w:t xml:space="preserve">eine </w:t>
      </w:r>
      <w:r w:rsidR="00575E21" w:rsidRPr="00097BE4">
        <w:rPr>
          <w:rFonts w:ascii="Arial" w:hAnsi="Arial" w:cs="Arial"/>
          <w:b/>
        </w:rPr>
        <w:t xml:space="preserve">besonders gute </w:t>
      </w:r>
      <w:r w:rsidR="00090063" w:rsidRPr="00097BE4">
        <w:rPr>
          <w:rFonts w:ascii="Arial" w:hAnsi="Arial" w:cs="Arial"/>
          <w:b/>
        </w:rPr>
        <w:t xml:space="preserve">Abriebfestigung und </w:t>
      </w:r>
      <w:r w:rsidR="00575E21" w:rsidRPr="00097BE4">
        <w:rPr>
          <w:rFonts w:ascii="Arial" w:hAnsi="Arial" w:cs="Arial"/>
          <w:b/>
        </w:rPr>
        <w:t>Witterungsbeständigkeit.</w:t>
      </w:r>
      <w:r w:rsidR="0051536E" w:rsidRPr="00097BE4">
        <w:rPr>
          <w:rFonts w:ascii="Arial" w:hAnsi="Arial" w:cs="Arial"/>
          <w:b/>
        </w:rPr>
        <w:t xml:space="preserve"> </w:t>
      </w:r>
      <w:r w:rsidR="00090063" w:rsidRPr="00097BE4">
        <w:rPr>
          <w:rFonts w:ascii="Arial" w:hAnsi="Arial" w:cs="Arial"/>
          <w:b/>
        </w:rPr>
        <w:t>Mit diesen</w:t>
      </w:r>
      <w:r w:rsidR="00C41257" w:rsidRPr="00097BE4">
        <w:rPr>
          <w:rFonts w:ascii="Arial" w:hAnsi="Arial" w:cs="Arial"/>
          <w:b/>
        </w:rPr>
        <w:t xml:space="preserve"> E</w:t>
      </w:r>
      <w:r w:rsidR="00C41257" w:rsidRPr="00097BE4">
        <w:rPr>
          <w:rFonts w:ascii="Arial" w:hAnsi="Arial" w:cs="Arial"/>
          <w:b/>
        </w:rPr>
        <w:t>i</w:t>
      </w:r>
      <w:r w:rsidR="00C41257" w:rsidRPr="00097BE4">
        <w:rPr>
          <w:rFonts w:ascii="Arial" w:hAnsi="Arial" w:cs="Arial"/>
          <w:b/>
        </w:rPr>
        <w:t xml:space="preserve">genschaften ist </w:t>
      </w:r>
      <w:r w:rsidR="00090063" w:rsidRPr="00097BE4">
        <w:rPr>
          <w:rFonts w:ascii="Arial" w:hAnsi="Arial" w:cs="Arial"/>
          <w:b/>
        </w:rPr>
        <w:t>es</w:t>
      </w:r>
      <w:r w:rsidR="00C41257" w:rsidRPr="00097BE4">
        <w:rPr>
          <w:rFonts w:ascii="Arial" w:hAnsi="Arial" w:cs="Arial"/>
          <w:b/>
        </w:rPr>
        <w:t xml:space="preserve"> </w:t>
      </w:r>
      <w:r w:rsidR="0051536E" w:rsidRPr="00097BE4">
        <w:rPr>
          <w:rFonts w:ascii="Arial" w:hAnsi="Arial" w:cs="Arial"/>
          <w:b/>
        </w:rPr>
        <w:t>vielseitig einsetzbar und eignet sich sowohl für den Innen- als auch</w:t>
      </w:r>
      <w:r w:rsidR="00DE55D1" w:rsidRPr="00097BE4">
        <w:rPr>
          <w:rFonts w:ascii="Arial" w:hAnsi="Arial" w:cs="Arial"/>
          <w:b/>
        </w:rPr>
        <w:t xml:space="preserve"> für den</w:t>
      </w:r>
      <w:r w:rsidR="0051536E" w:rsidRPr="00097BE4">
        <w:rPr>
          <w:rFonts w:ascii="Arial" w:hAnsi="Arial" w:cs="Arial"/>
          <w:b/>
        </w:rPr>
        <w:t xml:space="preserve"> Außenbereich.</w:t>
      </w:r>
      <w:r w:rsidR="0051536E">
        <w:rPr>
          <w:rFonts w:ascii="Arial" w:hAnsi="Arial" w:cs="Arial"/>
          <w:b/>
        </w:rPr>
        <w:t xml:space="preserve"> </w:t>
      </w:r>
    </w:p>
    <w:p w14:paraId="488B61BD" w14:textId="6B4F8611" w:rsidR="0061292C" w:rsidRPr="00BB0351" w:rsidRDefault="0061292C" w:rsidP="00221853">
      <w:pPr>
        <w:spacing w:line="360" w:lineRule="auto"/>
        <w:rPr>
          <w:rFonts w:ascii="Arial" w:hAnsi="Arial" w:cs="Arial"/>
        </w:rPr>
      </w:pPr>
    </w:p>
    <w:p w14:paraId="7868C318" w14:textId="52D82DD8" w:rsidR="000025EB" w:rsidRPr="00097BE4" w:rsidRDefault="00680EF5" w:rsidP="00221853">
      <w:pPr>
        <w:spacing w:line="360" w:lineRule="auto"/>
        <w:rPr>
          <w:rFonts w:ascii="Arial" w:hAnsi="Arial" w:cs="Arial"/>
        </w:rPr>
      </w:pPr>
      <w:r w:rsidRPr="00097BE4">
        <w:rPr>
          <w:rFonts w:ascii="Arial" w:hAnsi="Arial" w:cs="Arial"/>
        </w:rPr>
        <w:t xml:space="preserve">Böden </w:t>
      </w:r>
      <w:r w:rsidR="00283D17" w:rsidRPr="00097BE4">
        <w:rPr>
          <w:rFonts w:ascii="Arial" w:hAnsi="Arial" w:cs="Arial"/>
        </w:rPr>
        <w:t>sind</w:t>
      </w:r>
      <w:r w:rsidRPr="00097BE4">
        <w:rPr>
          <w:rFonts w:ascii="Arial" w:hAnsi="Arial" w:cs="Arial"/>
        </w:rPr>
        <w:t xml:space="preserve"> täglich stark</w:t>
      </w:r>
      <w:r w:rsidR="00283D17" w:rsidRPr="00097BE4">
        <w:rPr>
          <w:rFonts w:ascii="Arial" w:hAnsi="Arial" w:cs="Arial"/>
        </w:rPr>
        <w:t>en</w:t>
      </w:r>
      <w:r w:rsidRPr="00097BE4">
        <w:rPr>
          <w:rFonts w:ascii="Arial" w:hAnsi="Arial" w:cs="Arial"/>
        </w:rPr>
        <w:t xml:space="preserve"> </w:t>
      </w:r>
      <w:r w:rsidR="00283D17" w:rsidRPr="00097BE4">
        <w:rPr>
          <w:rFonts w:ascii="Arial" w:hAnsi="Arial" w:cs="Arial"/>
        </w:rPr>
        <w:t>Beanspruchungen ausgesetzt</w:t>
      </w:r>
      <w:r w:rsidRPr="00097BE4">
        <w:rPr>
          <w:rFonts w:ascii="Arial" w:hAnsi="Arial" w:cs="Arial"/>
        </w:rPr>
        <w:t>. Besonders hochfrequentierte Bereiche wie Eing</w:t>
      </w:r>
      <w:r w:rsidR="00283D17" w:rsidRPr="00097BE4">
        <w:rPr>
          <w:rFonts w:ascii="Arial" w:hAnsi="Arial" w:cs="Arial"/>
        </w:rPr>
        <w:t>änge</w:t>
      </w:r>
      <w:r w:rsidRPr="00097BE4">
        <w:rPr>
          <w:rFonts w:ascii="Arial" w:hAnsi="Arial" w:cs="Arial"/>
        </w:rPr>
        <w:t xml:space="preserve"> oder Verkehrsflächen müssen beständig gegenüber Abnutzungen </w:t>
      </w:r>
      <w:r w:rsidR="00090063" w:rsidRPr="00097BE4">
        <w:rPr>
          <w:rFonts w:ascii="Arial" w:hAnsi="Arial" w:cs="Arial"/>
        </w:rPr>
        <w:t>sein</w:t>
      </w:r>
      <w:r w:rsidRPr="00097BE4">
        <w:rPr>
          <w:rFonts w:ascii="Arial" w:hAnsi="Arial" w:cs="Arial"/>
        </w:rPr>
        <w:t xml:space="preserve">. </w:t>
      </w:r>
      <w:r w:rsidR="00E03969" w:rsidRPr="00097BE4">
        <w:rPr>
          <w:rFonts w:ascii="Arial" w:hAnsi="Arial" w:cs="Arial"/>
        </w:rPr>
        <w:t xml:space="preserve">Doch nicht nur die </w:t>
      </w:r>
      <w:r w:rsidR="00C41257" w:rsidRPr="00097BE4">
        <w:rPr>
          <w:rFonts w:ascii="Arial" w:hAnsi="Arial" w:cs="Arial"/>
        </w:rPr>
        <w:t>Widerstandsfähigkeit</w:t>
      </w:r>
      <w:r w:rsidR="00E03969" w:rsidRPr="00097BE4">
        <w:rPr>
          <w:rFonts w:ascii="Arial" w:hAnsi="Arial" w:cs="Arial"/>
        </w:rPr>
        <w:t xml:space="preserve"> ist bei der Wahl </w:t>
      </w:r>
      <w:r w:rsidR="00283D17" w:rsidRPr="00097BE4">
        <w:rPr>
          <w:rFonts w:ascii="Arial" w:hAnsi="Arial" w:cs="Arial"/>
        </w:rPr>
        <w:t>der Bodenbeschichtung</w:t>
      </w:r>
      <w:r w:rsidR="00E03969" w:rsidRPr="00097BE4">
        <w:rPr>
          <w:rFonts w:ascii="Arial" w:hAnsi="Arial" w:cs="Arial"/>
        </w:rPr>
        <w:t xml:space="preserve"> </w:t>
      </w:r>
      <w:r w:rsidR="009F0031" w:rsidRPr="00097BE4">
        <w:rPr>
          <w:rFonts w:ascii="Arial" w:hAnsi="Arial" w:cs="Arial"/>
        </w:rPr>
        <w:t>ein wichtiger Faktor</w:t>
      </w:r>
      <w:r w:rsidR="00E03969" w:rsidRPr="00097BE4">
        <w:rPr>
          <w:rFonts w:ascii="Arial" w:hAnsi="Arial" w:cs="Arial"/>
        </w:rPr>
        <w:t>, auch</w:t>
      </w:r>
      <w:r w:rsidR="00DE55D1" w:rsidRPr="00097BE4">
        <w:rPr>
          <w:rFonts w:ascii="Arial" w:hAnsi="Arial" w:cs="Arial"/>
        </w:rPr>
        <w:t xml:space="preserve"> </w:t>
      </w:r>
      <w:r w:rsidR="00090063" w:rsidRPr="00097BE4">
        <w:rPr>
          <w:rFonts w:ascii="Arial" w:hAnsi="Arial" w:cs="Arial"/>
        </w:rPr>
        <w:t xml:space="preserve">eine ansprechende </w:t>
      </w:r>
      <w:r w:rsidR="00DE55D1" w:rsidRPr="00097BE4">
        <w:rPr>
          <w:rFonts w:ascii="Arial" w:hAnsi="Arial" w:cs="Arial"/>
        </w:rPr>
        <w:t>Optik</w:t>
      </w:r>
      <w:r w:rsidR="00E03969" w:rsidRPr="00097BE4">
        <w:rPr>
          <w:rFonts w:ascii="Arial" w:hAnsi="Arial" w:cs="Arial"/>
        </w:rPr>
        <w:t xml:space="preserve"> </w:t>
      </w:r>
      <w:r w:rsidR="00090063" w:rsidRPr="00097BE4">
        <w:rPr>
          <w:rFonts w:ascii="Arial" w:hAnsi="Arial" w:cs="Arial"/>
        </w:rPr>
        <w:t>spielt eine wichtige Rolle</w:t>
      </w:r>
      <w:r w:rsidR="00DE55D1" w:rsidRPr="00097BE4">
        <w:rPr>
          <w:rFonts w:ascii="Arial" w:hAnsi="Arial" w:cs="Arial"/>
        </w:rPr>
        <w:t>. L</w:t>
      </w:r>
      <w:r w:rsidR="001C175E" w:rsidRPr="00097BE4">
        <w:rPr>
          <w:rFonts w:ascii="Arial" w:hAnsi="Arial" w:cs="Arial"/>
        </w:rPr>
        <w:t xml:space="preserve">anglebige </w:t>
      </w:r>
      <w:r w:rsidR="00BB0351" w:rsidRPr="00097BE4">
        <w:rPr>
          <w:rFonts w:ascii="Arial" w:hAnsi="Arial" w:cs="Arial"/>
        </w:rPr>
        <w:t xml:space="preserve">sowie ästhetische </w:t>
      </w:r>
      <w:r w:rsidR="001C175E" w:rsidRPr="00097BE4">
        <w:rPr>
          <w:rFonts w:ascii="Arial" w:hAnsi="Arial" w:cs="Arial"/>
        </w:rPr>
        <w:t>Lösungen</w:t>
      </w:r>
      <w:r w:rsidR="00BB0351" w:rsidRPr="00097BE4">
        <w:rPr>
          <w:rFonts w:ascii="Arial" w:hAnsi="Arial" w:cs="Arial"/>
        </w:rPr>
        <w:t xml:space="preserve"> </w:t>
      </w:r>
      <w:r w:rsidR="00616A0F" w:rsidRPr="00097BE4">
        <w:rPr>
          <w:rFonts w:ascii="Arial" w:hAnsi="Arial" w:cs="Arial"/>
        </w:rPr>
        <w:t>sind</w:t>
      </w:r>
      <w:r w:rsidR="009F0031" w:rsidRPr="00097BE4">
        <w:rPr>
          <w:rFonts w:ascii="Arial" w:hAnsi="Arial" w:cs="Arial"/>
        </w:rPr>
        <w:t xml:space="preserve"> daher</w:t>
      </w:r>
      <w:r w:rsidR="00BB0351" w:rsidRPr="00097BE4">
        <w:rPr>
          <w:rFonts w:ascii="Arial" w:hAnsi="Arial" w:cs="Arial"/>
        </w:rPr>
        <w:t xml:space="preserve"> gefordert. </w:t>
      </w:r>
      <w:r w:rsidR="004D3AAB" w:rsidRPr="00097BE4">
        <w:rPr>
          <w:rFonts w:ascii="Arial" w:hAnsi="Arial" w:cs="Arial"/>
        </w:rPr>
        <w:t>Vor diesem Hintergrund bietet Hahne f</w:t>
      </w:r>
      <w:r w:rsidR="00616A0F" w:rsidRPr="00097BE4">
        <w:rPr>
          <w:rFonts w:ascii="Arial" w:hAnsi="Arial" w:cs="Arial"/>
        </w:rPr>
        <w:t xml:space="preserve">ür elastische Spachtelbeläge </w:t>
      </w:r>
      <w:r w:rsidR="004D3AAB" w:rsidRPr="00097BE4">
        <w:rPr>
          <w:rFonts w:ascii="Arial" w:hAnsi="Arial" w:cs="Arial"/>
        </w:rPr>
        <w:t>mit</w:t>
      </w:r>
      <w:r w:rsidR="00616A0F" w:rsidRPr="00097BE4">
        <w:rPr>
          <w:rFonts w:ascii="Arial" w:hAnsi="Arial" w:cs="Arial"/>
        </w:rPr>
        <w:t xml:space="preserve"> Naturstein oder Deko</w:t>
      </w:r>
      <w:r w:rsidR="00805541" w:rsidRPr="00097BE4">
        <w:rPr>
          <w:rFonts w:ascii="Arial" w:hAnsi="Arial" w:cs="Arial"/>
        </w:rPr>
        <w:t>r</w:t>
      </w:r>
      <w:r w:rsidR="00616A0F" w:rsidRPr="00097BE4">
        <w:rPr>
          <w:rFonts w:ascii="Arial" w:hAnsi="Arial" w:cs="Arial"/>
        </w:rPr>
        <w:t xml:space="preserve">quarz </w:t>
      </w:r>
      <w:r w:rsidR="0037553F" w:rsidRPr="00097BE4">
        <w:rPr>
          <w:rFonts w:ascii="Arial" w:hAnsi="Arial" w:cs="Arial"/>
        </w:rPr>
        <w:t xml:space="preserve">das Bindemittel </w:t>
      </w:r>
      <w:proofErr w:type="spellStart"/>
      <w:r w:rsidR="000C6F55">
        <w:rPr>
          <w:rFonts w:ascii="Arial" w:hAnsi="Arial" w:cs="Arial"/>
        </w:rPr>
        <w:t>Hadalan</w:t>
      </w:r>
      <w:proofErr w:type="spellEnd"/>
      <w:r w:rsidR="000C6F55">
        <w:rPr>
          <w:rFonts w:ascii="Arial" w:hAnsi="Arial" w:cs="Arial"/>
        </w:rPr>
        <w:t xml:space="preserve"> BM2K </w:t>
      </w:r>
      <w:r w:rsidR="00616A0F" w:rsidRPr="00097BE4">
        <w:rPr>
          <w:rFonts w:ascii="Arial" w:hAnsi="Arial" w:cs="Arial"/>
        </w:rPr>
        <w:t>12</w:t>
      </w:r>
      <w:r w:rsidR="000C6F55">
        <w:rPr>
          <w:rFonts w:ascii="Arial" w:hAnsi="Arial" w:cs="Arial"/>
        </w:rPr>
        <w:t>P</w:t>
      </w:r>
      <w:r w:rsidR="0051536E" w:rsidRPr="00097BE4">
        <w:rPr>
          <w:rFonts w:ascii="Arial" w:hAnsi="Arial" w:cs="Arial"/>
        </w:rPr>
        <w:t xml:space="preserve"> an. </w:t>
      </w:r>
      <w:r w:rsidR="00090063" w:rsidRPr="00097BE4">
        <w:rPr>
          <w:rFonts w:ascii="Arial" w:hAnsi="Arial" w:cs="Arial"/>
        </w:rPr>
        <w:t>Es punktet mit guter Abriebfestigung sowie Witterungsbeständi</w:t>
      </w:r>
      <w:r w:rsidR="00090063" w:rsidRPr="00097BE4">
        <w:rPr>
          <w:rFonts w:ascii="Arial" w:hAnsi="Arial" w:cs="Arial"/>
        </w:rPr>
        <w:t>g</w:t>
      </w:r>
      <w:r w:rsidR="00090063" w:rsidRPr="00097BE4">
        <w:rPr>
          <w:rFonts w:ascii="Arial" w:hAnsi="Arial" w:cs="Arial"/>
        </w:rPr>
        <w:t xml:space="preserve">keit und </w:t>
      </w:r>
      <w:r w:rsidR="00E03969" w:rsidRPr="00097BE4">
        <w:rPr>
          <w:rFonts w:ascii="Arial" w:hAnsi="Arial" w:cs="Arial"/>
        </w:rPr>
        <w:t xml:space="preserve">eignet sich </w:t>
      </w:r>
      <w:r w:rsidR="00090063" w:rsidRPr="00097BE4">
        <w:rPr>
          <w:rFonts w:ascii="Arial" w:hAnsi="Arial" w:cs="Arial"/>
        </w:rPr>
        <w:t>daher</w:t>
      </w:r>
      <w:r w:rsidR="00E03969" w:rsidRPr="00097BE4">
        <w:rPr>
          <w:rFonts w:ascii="Arial" w:hAnsi="Arial" w:cs="Arial"/>
        </w:rPr>
        <w:t xml:space="preserve"> </w:t>
      </w:r>
      <w:r w:rsidR="00090063" w:rsidRPr="00097BE4">
        <w:rPr>
          <w:rFonts w:ascii="Arial" w:hAnsi="Arial" w:cs="Arial"/>
        </w:rPr>
        <w:t xml:space="preserve">sowohl </w:t>
      </w:r>
      <w:r w:rsidR="00E03969" w:rsidRPr="00097BE4">
        <w:rPr>
          <w:rFonts w:ascii="Arial" w:hAnsi="Arial" w:cs="Arial"/>
        </w:rPr>
        <w:t xml:space="preserve">für den Innen- </w:t>
      </w:r>
      <w:r w:rsidR="00090063" w:rsidRPr="00097BE4">
        <w:rPr>
          <w:rFonts w:ascii="Arial" w:hAnsi="Arial" w:cs="Arial"/>
        </w:rPr>
        <w:t>als auch</w:t>
      </w:r>
      <w:r w:rsidR="00DE55D1" w:rsidRPr="00097BE4">
        <w:rPr>
          <w:rFonts w:ascii="Arial" w:hAnsi="Arial" w:cs="Arial"/>
        </w:rPr>
        <w:t xml:space="preserve"> den </w:t>
      </w:r>
      <w:r w:rsidR="00E03969" w:rsidRPr="00097BE4">
        <w:rPr>
          <w:rFonts w:ascii="Arial" w:hAnsi="Arial" w:cs="Arial"/>
        </w:rPr>
        <w:t>A</w:t>
      </w:r>
      <w:r w:rsidR="00E03969" w:rsidRPr="00097BE4">
        <w:rPr>
          <w:rFonts w:ascii="Arial" w:hAnsi="Arial" w:cs="Arial"/>
        </w:rPr>
        <w:t>u</w:t>
      </w:r>
      <w:r w:rsidR="00E03969" w:rsidRPr="00097BE4">
        <w:rPr>
          <w:rFonts w:ascii="Arial" w:hAnsi="Arial" w:cs="Arial"/>
        </w:rPr>
        <w:t>ßenbereich</w:t>
      </w:r>
      <w:r w:rsidR="00090063" w:rsidRPr="00097BE4">
        <w:rPr>
          <w:rFonts w:ascii="Arial" w:hAnsi="Arial" w:cs="Arial"/>
        </w:rPr>
        <w:t xml:space="preserve">. </w:t>
      </w:r>
      <w:r w:rsidR="00521BC9" w:rsidRPr="00097BE4">
        <w:rPr>
          <w:rFonts w:ascii="Arial" w:hAnsi="Arial" w:cs="Arial"/>
        </w:rPr>
        <w:t xml:space="preserve">Das Produkt </w:t>
      </w:r>
      <w:r w:rsidR="00283D17" w:rsidRPr="00097BE4">
        <w:rPr>
          <w:rFonts w:ascii="Arial" w:hAnsi="Arial" w:cs="Arial"/>
        </w:rPr>
        <w:t>ist</w:t>
      </w:r>
      <w:r w:rsidR="00090063" w:rsidRPr="00097BE4">
        <w:rPr>
          <w:rFonts w:ascii="Arial" w:hAnsi="Arial" w:cs="Arial"/>
        </w:rPr>
        <w:t xml:space="preserve"> somit</w:t>
      </w:r>
      <w:r w:rsidR="00283D17" w:rsidRPr="00097BE4">
        <w:rPr>
          <w:rFonts w:ascii="Arial" w:hAnsi="Arial" w:cs="Arial"/>
        </w:rPr>
        <w:t xml:space="preserve"> vielseitig einsetzbar. </w:t>
      </w:r>
      <w:r w:rsidR="00521BC9" w:rsidRPr="00097BE4">
        <w:rPr>
          <w:rFonts w:ascii="Arial" w:hAnsi="Arial" w:cs="Arial"/>
        </w:rPr>
        <w:t xml:space="preserve">Es </w:t>
      </w:r>
      <w:r w:rsidR="00283D17" w:rsidRPr="00097BE4">
        <w:rPr>
          <w:rFonts w:ascii="Arial" w:hAnsi="Arial" w:cs="Arial"/>
        </w:rPr>
        <w:t xml:space="preserve">zeichnet </w:t>
      </w:r>
      <w:r w:rsidR="00283D17" w:rsidRPr="00097BE4">
        <w:rPr>
          <w:rFonts w:ascii="Arial" w:hAnsi="Arial" w:cs="Arial"/>
        </w:rPr>
        <w:lastRenderedPageBreak/>
        <w:t xml:space="preserve">sich zudem durch </w:t>
      </w:r>
      <w:r w:rsidR="00B44ECC" w:rsidRPr="00097BE4">
        <w:rPr>
          <w:rFonts w:ascii="Arial" w:hAnsi="Arial" w:cs="Arial"/>
        </w:rPr>
        <w:t>eine hohe Elastizität aus</w:t>
      </w:r>
      <w:r w:rsidR="00283D17" w:rsidRPr="00097BE4">
        <w:rPr>
          <w:rFonts w:ascii="Arial" w:hAnsi="Arial" w:cs="Arial"/>
        </w:rPr>
        <w:t>.</w:t>
      </w:r>
      <w:r w:rsidR="00B44ECC" w:rsidRPr="00097BE4">
        <w:rPr>
          <w:rFonts w:ascii="Arial" w:hAnsi="Arial" w:cs="Arial"/>
        </w:rPr>
        <w:t xml:space="preserve"> Dies bewirkt eine lange Haltbarkeit des Boden</w:t>
      </w:r>
      <w:r w:rsidR="00DE55D1" w:rsidRPr="00097BE4">
        <w:rPr>
          <w:rFonts w:ascii="Arial" w:hAnsi="Arial" w:cs="Arial"/>
        </w:rPr>
        <w:t xml:space="preserve">belags, da Bewegungen </w:t>
      </w:r>
      <w:r w:rsidR="00700192" w:rsidRPr="00097BE4">
        <w:rPr>
          <w:rFonts w:ascii="Arial" w:hAnsi="Arial" w:cs="Arial"/>
        </w:rPr>
        <w:t xml:space="preserve">effektiv </w:t>
      </w:r>
      <w:r w:rsidR="00B44ECC" w:rsidRPr="00097BE4">
        <w:rPr>
          <w:rFonts w:ascii="Arial" w:hAnsi="Arial" w:cs="Arial"/>
        </w:rPr>
        <w:t>kompensiert</w:t>
      </w:r>
      <w:r w:rsidR="00283D17" w:rsidRPr="00097BE4">
        <w:rPr>
          <w:rFonts w:ascii="Arial" w:hAnsi="Arial" w:cs="Arial"/>
        </w:rPr>
        <w:t xml:space="preserve"> </w:t>
      </w:r>
      <w:r w:rsidR="00DE55D1" w:rsidRPr="00097BE4">
        <w:rPr>
          <w:rFonts w:ascii="Arial" w:hAnsi="Arial" w:cs="Arial"/>
        </w:rPr>
        <w:t>werden</w:t>
      </w:r>
      <w:r w:rsidR="00B44ECC" w:rsidRPr="00097BE4">
        <w:rPr>
          <w:rFonts w:ascii="Arial" w:hAnsi="Arial" w:cs="Arial"/>
        </w:rPr>
        <w:t xml:space="preserve">. </w:t>
      </w:r>
    </w:p>
    <w:p w14:paraId="210B99D4" w14:textId="77777777" w:rsidR="00A61BB6" w:rsidRPr="00097BE4" w:rsidRDefault="00A61BB6" w:rsidP="00221853">
      <w:pPr>
        <w:spacing w:line="360" w:lineRule="auto"/>
        <w:rPr>
          <w:rFonts w:ascii="Arial" w:hAnsi="Arial" w:cs="Arial"/>
        </w:rPr>
      </w:pPr>
    </w:p>
    <w:p w14:paraId="39025A69" w14:textId="789F4576" w:rsidR="00FC3C88" w:rsidRPr="00097BE4" w:rsidRDefault="0040611E" w:rsidP="00221853">
      <w:pPr>
        <w:spacing w:line="360" w:lineRule="auto"/>
        <w:rPr>
          <w:rFonts w:ascii="Arial" w:hAnsi="Arial" w:cs="Arial"/>
          <w:b/>
        </w:rPr>
      </w:pPr>
      <w:r w:rsidRPr="00097BE4">
        <w:rPr>
          <w:rFonts w:ascii="Arial" w:hAnsi="Arial" w:cs="Arial"/>
          <w:b/>
        </w:rPr>
        <w:t xml:space="preserve">Leichte Verarbeitung sowie </w:t>
      </w:r>
      <w:r w:rsidR="00FC3C88" w:rsidRPr="00097BE4">
        <w:rPr>
          <w:rFonts w:ascii="Arial" w:hAnsi="Arial" w:cs="Arial"/>
          <w:b/>
        </w:rPr>
        <w:t>Gestaltungsvielfalt</w:t>
      </w:r>
    </w:p>
    <w:p w14:paraId="67A40D43" w14:textId="40C26C64" w:rsidR="00070FB0" w:rsidRPr="00097BE4" w:rsidRDefault="00A61BB6" w:rsidP="00221853">
      <w:pPr>
        <w:spacing w:line="360" w:lineRule="auto"/>
        <w:rPr>
          <w:rFonts w:ascii="Arial" w:hAnsi="Arial" w:cs="Arial"/>
        </w:rPr>
      </w:pPr>
      <w:r w:rsidRPr="00097BE4">
        <w:rPr>
          <w:rFonts w:ascii="Arial" w:hAnsi="Arial" w:cs="Arial"/>
        </w:rPr>
        <w:t>Das Produkt ist ein Polyurethanharz-Bindemittel</w:t>
      </w:r>
      <w:r w:rsidR="00070FB0" w:rsidRPr="00097BE4">
        <w:rPr>
          <w:rFonts w:ascii="Arial" w:hAnsi="Arial" w:cs="Arial"/>
        </w:rPr>
        <w:t xml:space="preserve">. Es besteht aus zwei Komponenten, die im Verarbeitungsprozess zunächst vermengt und im zweiten Schritt mit einem Füllstoff nach Wahl ergänzt werden. </w:t>
      </w:r>
      <w:r w:rsidR="00D63A1D" w:rsidRPr="00097BE4">
        <w:rPr>
          <w:rFonts w:ascii="Arial" w:hAnsi="Arial" w:cs="Arial"/>
        </w:rPr>
        <w:t>Das Bindemittel lässt sich mit Natursteine</w:t>
      </w:r>
      <w:r w:rsidR="00AF071D" w:rsidRPr="00097BE4">
        <w:rPr>
          <w:rFonts w:ascii="Arial" w:hAnsi="Arial" w:cs="Arial"/>
        </w:rPr>
        <w:t>n</w:t>
      </w:r>
      <w:r w:rsidR="00D63A1D" w:rsidRPr="00097BE4">
        <w:rPr>
          <w:rFonts w:ascii="Arial" w:hAnsi="Arial" w:cs="Arial"/>
        </w:rPr>
        <w:t xml:space="preserve"> und Dekorquarzen</w:t>
      </w:r>
      <w:r w:rsidR="00983E8E" w:rsidRPr="00097BE4">
        <w:rPr>
          <w:rFonts w:ascii="Arial" w:hAnsi="Arial" w:cs="Arial"/>
        </w:rPr>
        <w:t xml:space="preserve"> in den </w:t>
      </w:r>
      <w:r w:rsidR="00983E8E" w:rsidRPr="000C6F55">
        <w:rPr>
          <w:rFonts w:ascii="Arial" w:hAnsi="Arial" w:cs="Arial"/>
        </w:rPr>
        <w:t>unterschiedlichsten Farben</w:t>
      </w:r>
      <w:r w:rsidR="00D63A1D" w:rsidRPr="000C6F55">
        <w:rPr>
          <w:rFonts w:ascii="Arial" w:hAnsi="Arial" w:cs="Arial"/>
        </w:rPr>
        <w:t xml:space="preserve"> ko</w:t>
      </w:r>
      <w:r w:rsidR="00C41384" w:rsidRPr="000C6F55">
        <w:rPr>
          <w:rFonts w:ascii="Arial" w:hAnsi="Arial" w:cs="Arial"/>
        </w:rPr>
        <w:t xml:space="preserve">mbinieren. </w:t>
      </w:r>
      <w:r w:rsidR="00097BE4" w:rsidRPr="000C6F55">
        <w:rPr>
          <w:rFonts w:ascii="Arial" w:hAnsi="Arial" w:cs="Arial"/>
        </w:rPr>
        <w:t>So eignen</w:t>
      </w:r>
      <w:r w:rsidR="00070FB0" w:rsidRPr="000C6F55">
        <w:rPr>
          <w:rFonts w:ascii="Arial" w:hAnsi="Arial" w:cs="Arial"/>
        </w:rPr>
        <w:t xml:space="preserve"> sich </w:t>
      </w:r>
      <w:r w:rsidR="005A2D08" w:rsidRPr="000C6F55">
        <w:rPr>
          <w:rFonts w:ascii="Arial" w:hAnsi="Arial" w:cs="Arial"/>
        </w:rPr>
        <w:t>die Natu</w:t>
      </w:r>
      <w:r w:rsidR="005A2D08" w:rsidRPr="000C6F55">
        <w:rPr>
          <w:rFonts w:ascii="Arial" w:hAnsi="Arial" w:cs="Arial"/>
        </w:rPr>
        <w:t>r</w:t>
      </w:r>
      <w:r w:rsidR="005A2D08" w:rsidRPr="000C6F55">
        <w:rPr>
          <w:rFonts w:ascii="Arial" w:hAnsi="Arial" w:cs="Arial"/>
        </w:rPr>
        <w:t>steine</w:t>
      </w:r>
      <w:r w:rsidR="00070FB0" w:rsidRPr="000C6F55">
        <w:rPr>
          <w:rFonts w:ascii="Arial" w:hAnsi="Arial" w:cs="Arial"/>
        </w:rPr>
        <w:t xml:space="preserve"> </w:t>
      </w:r>
      <w:proofErr w:type="spellStart"/>
      <w:r w:rsidR="0055260E" w:rsidRPr="000C6F55">
        <w:rPr>
          <w:rFonts w:ascii="Arial" w:hAnsi="Arial" w:cs="Arial"/>
        </w:rPr>
        <w:t>Hadalan</w:t>
      </w:r>
      <w:proofErr w:type="spellEnd"/>
      <w:r w:rsidR="0055260E" w:rsidRPr="000C6F55">
        <w:rPr>
          <w:rFonts w:ascii="Arial" w:hAnsi="Arial" w:cs="Arial"/>
        </w:rPr>
        <w:t xml:space="preserve"> MST 89M</w:t>
      </w:r>
      <w:r w:rsidR="00D84EA1" w:rsidRPr="000C6F55">
        <w:rPr>
          <w:rFonts w:ascii="Arial" w:hAnsi="Arial" w:cs="Arial"/>
        </w:rPr>
        <w:t xml:space="preserve"> </w:t>
      </w:r>
      <w:r w:rsidR="00070FB0" w:rsidRPr="000C6F55">
        <w:rPr>
          <w:rFonts w:ascii="Arial" w:hAnsi="Arial" w:cs="Arial"/>
        </w:rPr>
        <w:t xml:space="preserve">beispielsweise besonders </w:t>
      </w:r>
      <w:r w:rsidR="00E07DE6" w:rsidRPr="000C6F55">
        <w:rPr>
          <w:rFonts w:ascii="Arial" w:hAnsi="Arial" w:cs="Arial"/>
        </w:rPr>
        <w:t>für die Herste</w:t>
      </w:r>
      <w:r w:rsidR="00E07DE6" w:rsidRPr="000C6F55">
        <w:rPr>
          <w:rFonts w:ascii="Arial" w:hAnsi="Arial" w:cs="Arial"/>
        </w:rPr>
        <w:t>l</w:t>
      </w:r>
      <w:r w:rsidR="00E07DE6" w:rsidRPr="000C6F55">
        <w:rPr>
          <w:rFonts w:ascii="Arial" w:hAnsi="Arial" w:cs="Arial"/>
        </w:rPr>
        <w:t xml:space="preserve">lung </w:t>
      </w:r>
      <w:r w:rsidR="009F0031" w:rsidRPr="000C6F55">
        <w:rPr>
          <w:rFonts w:ascii="Arial" w:hAnsi="Arial" w:cs="Arial"/>
        </w:rPr>
        <w:t xml:space="preserve">anspruchsvoller </w:t>
      </w:r>
      <w:r w:rsidR="00E07DE6" w:rsidRPr="000C6F55">
        <w:rPr>
          <w:rFonts w:ascii="Arial" w:hAnsi="Arial" w:cs="Arial"/>
        </w:rPr>
        <w:t>Bodenbeläge</w:t>
      </w:r>
      <w:r w:rsidR="0055260E" w:rsidRPr="000C6F55">
        <w:rPr>
          <w:rFonts w:ascii="Arial" w:hAnsi="Arial" w:cs="Arial"/>
        </w:rPr>
        <w:t>.</w:t>
      </w:r>
      <w:r w:rsidR="00E07DE6" w:rsidRPr="000C6F55">
        <w:rPr>
          <w:rFonts w:ascii="Arial" w:hAnsi="Arial" w:cs="Arial"/>
        </w:rPr>
        <w:t xml:space="preserve"> </w:t>
      </w:r>
      <w:r w:rsidR="00097BE4" w:rsidRPr="000C6F55">
        <w:rPr>
          <w:rFonts w:ascii="Arial" w:hAnsi="Arial" w:cs="Arial"/>
        </w:rPr>
        <w:t xml:space="preserve">Sie </w:t>
      </w:r>
      <w:r w:rsidR="0055260E" w:rsidRPr="000C6F55">
        <w:rPr>
          <w:rFonts w:ascii="Arial" w:hAnsi="Arial" w:cs="Arial"/>
        </w:rPr>
        <w:t xml:space="preserve">sind in vielen verschiedenen Farben verfügbar und </w:t>
      </w:r>
      <w:r w:rsidR="00DC12A3" w:rsidRPr="000C6F55">
        <w:rPr>
          <w:rFonts w:ascii="Arial" w:hAnsi="Arial" w:cs="Arial"/>
        </w:rPr>
        <w:t>ergeben</w:t>
      </w:r>
      <w:r w:rsidR="00097BE4" w:rsidRPr="000C6F55">
        <w:rPr>
          <w:rFonts w:ascii="Arial" w:hAnsi="Arial" w:cs="Arial"/>
        </w:rPr>
        <w:t xml:space="preserve"> </w:t>
      </w:r>
      <w:r w:rsidR="000C6F55" w:rsidRPr="000C6F55">
        <w:rPr>
          <w:rFonts w:ascii="Arial" w:hAnsi="Arial" w:cs="Arial"/>
        </w:rPr>
        <w:t xml:space="preserve">in Verbindung mit </w:t>
      </w:r>
      <w:proofErr w:type="spellStart"/>
      <w:r w:rsidR="000C6F55" w:rsidRPr="000C6F55">
        <w:rPr>
          <w:rFonts w:ascii="Arial" w:hAnsi="Arial" w:cs="Arial"/>
        </w:rPr>
        <w:t>Hadalan</w:t>
      </w:r>
      <w:proofErr w:type="spellEnd"/>
      <w:r w:rsidR="000C6F55" w:rsidRPr="000C6F55">
        <w:rPr>
          <w:rFonts w:ascii="Arial" w:hAnsi="Arial" w:cs="Arial"/>
        </w:rPr>
        <w:t xml:space="preserve"> BM2K </w:t>
      </w:r>
      <w:r w:rsidR="0055260E" w:rsidRPr="000C6F55">
        <w:rPr>
          <w:rFonts w:ascii="Arial" w:hAnsi="Arial" w:cs="Arial"/>
        </w:rPr>
        <w:t>12</w:t>
      </w:r>
      <w:r w:rsidR="000C6F55" w:rsidRPr="000C6F55">
        <w:rPr>
          <w:rFonts w:ascii="Arial" w:hAnsi="Arial" w:cs="Arial"/>
        </w:rPr>
        <w:t>P</w:t>
      </w:r>
      <w:r w:rsidR="0055260E" w:rsidRPr="000C6F55">
        <w:rPr>
          <w:rFonts w:ascii="Arial" w:hAnsi="Arial" w:cs="Arial"/>
        </w:rPr>
        <w:t xml:space="preserve"> eine </w:t>
      </w:r>
      <w:r w:rsidR="00D63A1D" w:rsidRPr="000C6F55">
        <w:rPr>
          <w:rFonts w:ascii="Arial" w:hAnsi="Arial" w:cs="Arial"/>
        </w:rPr>
        <w:t xml:space="preserve">dekorative Nutzschicht. </w:t>
      </w:r>
      <w:r w:rsidR="00DC12A3" w:rsidRPr="000C6F55">
        <w:rPr>
          <w:rFonts w:ascii="Arial" w:hAnsi="Arial" w:cs="Arial"/>
        </w:rPr>
        <w:t>Durch die abgestimmte Natursteinkö</w:t>
      </w:r>
      <w:r w:rsidR="00DC12A3" w:rsidRPr="000C6F55">
        <w:rPr>
          <w:rFonts w:ascii="Arial" w:hAnsi="Arial" w:cs="Arial"/>
        </w:rPr>
        <w:t>r</w:t>
      </w:r>
      <w:r w:rsidR="00DC12A3" w:rsidRPr="000C6F55">
        <w:rPr>
          <w:rFonts w:ascii="Arial" w:hAnsi="Arial" w:cs="Arial"/>
        </w:rPr>
        <w:t>nung entstehen drainagefähige Beläge</w:t>
      </w:r>
      <w:r w:rsidR="00097BE4" w:rsidRPr="000C6F55">
        <w:rPr>
          <w:rFonts w:ascii="Arial" w:hAnsi="Arial" w:cs="Arial"/>
        </w:rPr>
        <w:t>,</w:t>
      </w:r>
      <w:r w:rsidR="00DC12A3" w:rsidRPr="000C6F55">
        <w:rPr>
          <w:rFonts w:ascii="Arial" w:hAnsi="Arial" w:cs="Arial"/>
        </w:rPr>
        <w:t xml:space="preserve"> die sich bei Regen selbs</w:t>
      </w:r>
      <w:r w:rsidR="00DC12A3" w:rsidRPr="000C6F55">
        <w:rPr>
          <w:rFonts w:ascii="Arial" w:hAnsi="Arial" w:cs="Arial"/>
        </w:rPr>
        <w:t>t</w:t>
      </w:r>
      <w:r w:rsidR="00DC12A3" w:rsidRPr="000C6F55">
        <w:rPr>
          <w:rFonts w:ascii="Arial" w:hAnsi="Arial" w:cs="Arial"/>
        </w:rPr>
        <w:t>ständig reinigen.</w:t>
      </w:r>
      <w:r w:rsidR="00070FB0" w:rsidRPr="00097BE4">
        <w:rPr>
          <w:rFonts w:ascii="Arial" w:hAnsi="Arial" w:cs="Arial"/>
        </w:rPr>
        <w:t xml:space="preserve"> </w:t>
      </w:r>
    </w:p>
    <w:p w14:paraId="7BC87115" w14:textId="77777777" w:rsidR="00E66907" w:rsidRDefault="00E66907" w:rsidP="00221853">
      <w:pPr>
        <w:spacing w:line="360" w:lineRule="auto"/>
        <w:rPr>
          <w:rFonts w:ascii="Arial" w:hAnsi="Arial" w:cs="Arial"/>
          <w:color w:val="FF0000"/>
        </w:rPr>
      </w:pPr>
    </w:p>
    <w:p w14:paraId="50C4DCB0" w14:textId="6A97A44C" w:rsidR="008E33E9" w:rsidRPr="00097BE4" w:rsidRDefault="00D0471A" w:rsidP="00221853">
      <w:pPr>
        <w:spacing w:line="360" w:lineRule="auto"/>
        <w:rPr>
          <w:rFonts w:ascii="Arial" w:hAnsi="Arial" w:cs="Arial"/>
          <w:b/>
        </w:rPr>
      </w:pPr>
      <w:r w:rsidRPr="00097BE4">
        <w:rPr>
          <w:rFonts w:ascii="Arial" w:hAnsi="Arial" w:cs="Arial"/>
          <w:b/>
        </w:rPr>
        <w:t>Vorbereitende Maßnahmen</w:t>
      </w:r>
    </w:p>
    <w:p w14:paraId="6714BB5A" w14:textId="1428F3E2" w:rsidR="004D3AAB" w:rsidRPr="00097BE4" w:rsidRDefault="00E7689D" w:rsidP="0009554F">
      <w:pPr>
        <w:spacing w:line="360" w:lineRule="auto"/>
        <w:rPr>
          <w:rFonts w:ascii="Arial" w:hAnsi="Arial" w:cs="Arial"/>
        </w:rPr>
      </w:pPr>
      <w:r w:rsidRPr="00097BE4">
        <w:rPr>
          <w:rFonts w:ascii="Arial" w:hAnsi="Arial" w:cs="Arial"/>
        </w:rPr>
        <w:t xml:space="preserve">Vor </w:t>
      </w:r>
      <w:r w:rsidR="005546BE" w:rsidRPr="00097BE4">
        <w:rPr>
          <w:rFonts w:ascii="Arial" w:hAnsi="Arial" w:cs="Arial"/>
        </w:rPr>
        <w:t xml:space="preserve">dem Auftragen </w:t>
      </w:r>
      <w:r w:rsidR="00C70B9B" w:rsidRPr="00097BE4">
        <w:rPr>
          <w:rFonts w:ascii="Arial" w:hAnsi="Arial" w:cs="Arial"/>
        </w:rPr>
        <w:t xml:space="preserve">der Beschichtung </w:t>
      </w:r>
      <w:r w:rsidR="002F7599" w:rsidRPr="00097BE4">
        <w:rPr>
          <w:rFonts w:ascii="Arial" w:hAnsi="Arial" w:cs="Arial"/>
        </w:rPr>
        <w:t xml:space="preserve">wird </w:t>
      </w:r>
      <w:r w:rsidRPr="00097BE4">
        <w:rPr>
          <w:rFonts w:ascii="Arial" w:hAnsi="Arial" w:cs="Arial"/>
        </w:rPr>
        <w:t xml:space="preserve">der </w:t>
      </w:r>
      <w:r w:rsidR="00AF4169" w:rsidRPr="00097BE4">
        <w:rPr>
          <w:rFonts w:ascii="Arial" w:hAnsi="Arial" w:cs="Arial"/>
        </w:rPr>
        <w:t>Untergrund</w:t>
      </w:r>
      <w:r w:rsidR="007B031C" w:rsidRPr="00097BE4">
        <w:rPr>
          <w:rFonts w:ascii="Arial" w:hAnsi="Arial" w:cs="Arial"/>
        </w:rPr>
        <w:t xml:space="preserve"> hinsichtlich Tragfähigkeit</w:t>
      </w:r>
      <w:r w:rsidRPr="00097BE4">
        <w:rPr>
          <w:rFonts w:ascii="Arial" w:hAnsi="Arial" w:cs="Arial"/>
        </w:rPr>
        <w:t xml:space="preserve"> und Oberflächenbeschaffenheit</w:t>
      </w:r>
      <w:r w:rsidR="00AF4169" w:rsidRPr="00097BE4">
        <w:rPr>
          <w:rFonts w:ascii="Arial" w:hAnsi="Arial" w:cs="Arial"/>
        </w:rPr>
        <w:t xml:space="preserve"> </w:t>
      </w:r>
      <w:r w:rsidR="00AF4169" w:rsidRPr="000C6F55">
        <w:rPr>
          <w:rFonts w:ascii="Arial" w:hAnsi="Arial" w:cs="Arial"/>
        </w:rPr>
        <w:t xml:space="preserve">geprüft. </w:t>
      </w:r>
      <w:r w:rsidR="00FD334D" w:rsidRPr="000C6F55">
        <w:rPr>
          <w:rFonts w:ascii="Arial" w:hAnsi="Arial" w:cs="Arial"/>
        </w:rPr>
        <w:t>Daran schließt die Vorbereitung der gesamten Fläche entsprechend des gewählten Systemaufbaus – beispielsweise für Balkone – an.</w:t>
      </w:r>
      <w:r w:rsidR="004D3AAB" w:rsidRPr="000C6F55">
        <w:rPr>
          <w:rFonts w:ascii="Arial" w:hAnsi="Arial" w:cs="Arial"/>
        </w:rPr>
        <w:t xml:space="preserve"> </w:t>
      </w:r>
      <w:r w:rsidR="00FD334D" w:rsidRPr="000C6F55">
        <w:rPr>
          <w:rFonts w:ascii="Arial" w:hAnsi="Arial" w:cs="Arial"/>
        </w:rPr>
        <w:t>Im nächsten Schritt</w:t>
      </w:r>
      <w:r w:rsidR="004D3AAB" w:rsidRPr="000C6F55">
        <w:rPr>
          <w:rFonts w:ascii="Arial" w:hAnsi="Arial" w:cs="Arial"/>
        </w:rPr>
        <w:t xml:space="preserve"> erfolgt das grobe Verteilen des Mischguts aus </w:t>
      </w:r>
      <w:proofErr w:type="spellStart"/>
      <w:r w:rsidR="000C6F55" w:rsidRPr="000C6F55">
        <w:rPr>
          <w:rFonts w:ascii="Arial" w:hAnsi="Arial" w:cs="Arial"/>
        </w:rPr>
        <w:t>Hadalan</w:t>
      </w:r>
      <w:proofErr w:type="spellEnd"/>
      <w:r w:rsidR="000C6F55" w:rsidRPr="000C6F55">
        <w:rPr>
          <w:rFonts w:ascii="Arial" w:hAnsi="Arial" w:cs="Arial"/>
        </w:rPr>
        <w:t xml:space="preserve"> BM2K </w:t>
      </w:r>
      <w:r w:rsidR="0009554F" w:rsidRPr="000C6F55">
        <w:rPr>
          <w:rFonts w:ascii="Arial" w:hAnsi="Arial" w:cs="Arial"/>
        </w:rPr>
        <w:t>12</w:t>
      </w:r>
      <w:r w:rsidR="000C6F55" w:rsidRPr="000C6F55">
        <w:rPr>
          <w:rFonts w:ascii="Arial" w:hAnsi="Arial" w:cs="Arial"/>
        </w:rPr>
        <w:t>P</w:t>
      </w:r>
      <w:r w:rsidR="0009554F" w:rsidRPr="000C6F55">
        <w:rPr>
          <w:rFonts w:ascii="Arial" w:hAnsi="Arial" w:cs="Arial"/>
        </w:rPr>
        <w:t xml:space="preserve"> </w:t>
      </w:r>
      <w:r w:rsidR="004D3AAB" w:rsidRPr="000C6F55">
        <w:rPr>
          <w:rFonts w:ascii="Arial" w:hAnsi="Arial" w:cs="Arial"/>
        </w:rPr>
        <w:t xml:space="preserve">und dem jeweiligen </w:t>
      </w:r>
      <w:r w:rsidR="0009554F" w:rsidRPr="000C6F55">
        <w:rPr>
          <w:rFonts w:ascii="Arial" w:hAnsi="Arial" w:cs="Arial"/>
        </w:rPr>
        <w:t xml:space="preserve">Füllstoff </w:t>
      </w:r>
      <w:r w:rsidR="003A2109" w:rsidRPr="000C6F55">
        <w:rPr>
          <w:rFonts w:ascii="Arial" w:hAnsi="Arial" w:cs="Arial"/>
        </w:rPr>
        <w:t>auf dem Untergrund</w:t>
      </w:r>
      <w:r w:rsidR="004D3AAB" w:rsidRPr="000C6F55">
        <w:rPr>
          <w:rFonts w:ascii="Arial" w:hAnsi="Arial" w:cs="Arial"/>
        </w:rPr>
        <w:t>. Mit einer Glättkelle wird eine ebene Fläche erzeugt</w:t>
      </w:r>
      <w:r w:rsidR="002F33BC" w:rsidRPr="000C6F55">
        <w:rPr>
          <w:rFonts w:ascii="Arial" w:hAnsi="Arial" w:cs="Arial"/>
        </w:rPr>
        <w:t xml:space="preserve"> und verdichtet</w:t>
      </w:r>
      <w:r w:rsidR="004D3AAB" w:rsidRPr="000C6F55">
        <w:rPr>
          <w:rFonts w:ascii="Arial" w:hAnsi="Arial" w:cs="Arial"/>
        </w:rPr>
        <w:t xml:space="preserve">. </w:t>
      </w:r>
      <w:r w:rsidR="00DC12A3" w:rsidRPr="000C6F55">
        <w:rPr>
          <w:rFonts w:ascii="Arial" w:hAnsi="Arial" w:cs="Arial"/>
        </w:rPr>
        <w:t>Diese</w:t>
      </w:r>
      <w:r w:rsidR="0009554F" w:rsidRPr="000C6F55">
        <w:rPr>
          <w:rFonts w:ascii="Arial" w:hAnsi="Arial" w:cs="Arial"/>
        </w:rPr>
        <w:t xml:space="preserve"> ist bereits nach </w:t>
      </w:r>
      <w:r w:rsidR="002F7599" w:rsidRPr="000C6F55">
        <w:rPr>
          <w:rFonts w:ascii="Arial" w:hAnsi="Arial" w:cs="Arial"/>
        </w:rPr>
        <w:t xml:space="preserve">rund </w:t>
      </w:r>
      <w:r w:rsidR="0009554F" w:rsidRPr="000C6F55">
        <w:rPr>
          <w:rFonts w:ascii="Arial" w:hAnsi="Arial" w:cs="Arial"/>
        </w:rPr>
        <w:t>acht Stunden begehbar und nach sieb</w:t>
      </w:r>
      <w:r w:rsidR="00BA1E97" w:rsidRPr="000C6F55">
        <w:rPr>
          <w:rFonts w:ascii="Arial" w:hAnsi="Arial" w:cs="Arial"/>
        </w:rPr>
        <w:t>en Tagen vollstä</w:t>
      </w:r>
      <w:r w:rsidR="00BA1E97" w:rsidRPr="000C6F55">
        <w:rPr>
          <w:rFonts w:ascii="Arial" w:hAnsi="Arial" w:cs="Arial"/>
        </w:rPr>
        <w:t>n</w:t>
      </w:r>
      <w:r w:rsidR="00BA1E97" w:rsidRPr="000C6F55">
        <w:rPr>
          <w:rFonts w:ascii="Arial" w:hAnsi="Arial" w:cs="Arial"/>
        </w:rPr>
        <w:t>dig belastbar.</w:t>
      </w:r>
      <w:bookmarkStart w:id="0" w:name="_GoBack"/>
      <w:bookmarkEnd w:id="0"/>
    </w:p>
    <w:p w14:paraId="1F0307FD" w14:textId="77777777" w:rsidR="004D3AAB" w:rsidRPr="00097BE4" w:rsidRDefault="004D3AAB" w:rsidP="0009554F">
      <w:pPr>
        <w:spacing w:line="360" w:lineRule="auto"/>
        <w:rPr>
          <w:rFonts w:ascii="Arial" w:hAnsi="Arial" w:cs="Arial"/>
        </w:rPr>
      </w:pPr>
    </w:p>
    <w:p w14:paraId="22FF8408" w14:textId="6142F629" w:rsidR="0009554F" w:rsidRPr="00997504" w:rsidRDefault="000C6F55" w:rsidP="0009554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Mit </w:t>
      </w:r>
      <w:proofErr w:type="spellStart"/>
      <w:r>
        <w:rPr>
          <w:rFonts w:ascii="Arial" w:hAnsi="Arial" w:cs="Arial"/>
        </w:rPr>
        <w:t>Hadalan</w:t>
      </w:r>
      <w:proofErr w:type="spellEnd"/>
      <w:r>
        <w:rPr>
          <w:rFonts w:ascii="Arial" w:hAnsi="Arial" w:cs="Arial"/>
        </w:rPr>
        <w:t xml:space="preserve"> BM2K </w:t>
      </w:r>
      <w:r w:rsidR="00BA1E97" w:rsidRPr="00097BE4">
        <w:rPr>
          <w:rFonts w:ascii="Arial" w:hAnsi="Arial" w:cs="Arial"/>
        </w:rPr>
        <w:t>12</w:t>
      </w:r>
      <w:r>
        <w:rPr>
          <w:rFonts w:ascii="Arial" w:hAnsi="Arial" w:cs="Arial"/>
        </w:rPr>
        <w:t>P</w:t>
      </w:r>
      <w:r w:rsidR="00BA1E97" w:rsidRPr="00097BE4">
        <w:rPr>
          <w:rFonts w:ascii="Arial" w:hAnsi="Arial" w:cs="Arial"/>
        </w:rPr>
        <w:t xml:space="preserve"> wird so</w:t>
      </w:r>
      <w:r w:rsidR="0078550F" w:rsidRPr="00097BE4">
        <w:rPr>
          <w:rFonts w:ascii="Arial" w:hAnsi="Arial" w:cs="Arial"/>
        </w:rPr>
        <w:t xml:space="preserve"> </w:t>
      </w:r>
      <w:r w:rsidR="00BA1E97" w:rsidRPr="00097BE4">
        <w:rPr>
          <w:rFonts w:ascii="Arial" w:hAnsi="Arial" w:cs="Arial"/>
        </w:rPr>
        <w:t>eine robuste</w:t>
      </w:r>
      <w:r w:rsidR="00392CD5" w:rsidRPr="00097BE4">
        <w:rPr>
          <w:rFonts w:ascii="Arial" w:hAnsi="Arial" w:cs="Arial"/>
        </w:rPr>
        <w:t xml:space="preserve"> sowie belastbare</w:t>
      </w:r>
      <w:r w:rsidR="00BA1E97" w:rsidRPr="00097BE4">
        <w:rPr>
          <w:rFonts w:ascii="Arial" w:hAnsi="Arial" w:cs="Arial"/>
        </w:rPr>
        <w:t xml:space="preserve"> Obe</w:t>
      </w:r>
      <w:r w:rsidR="00BA1E97" w:rsidRPr="00097BE4">
        <w:rPr>
          <w:rFonts w:ascii="Arial" w:hAnsi="Arial" w:cs="Arial"/>
        </w:rPr>
        <w:t>r</w:t>
      </w:r>
      <w:r w:rsidR="00BA1E97" w:rsidRPr="00097BE4">
        <w:rPr>
          <w:rFonts w:ascii="Arial" w:hAnsi="Arial" w:cs="Arial"/>
        </w:rPr>
        <w:t>fläche geschaffen</w:t>
      </w:r>
      <w:r w:rsidR="004D3AAB" w:rsidRPr="00097BE4">
        <w:rPr>
          <w:rFonts w:ascii="Arial" w:hAnsi="Arial" w:cs="Arial"/>
        </w:rPr>
        <w:t>, die zugleich optisch überzeugt</w:t>
      </w:r>
      <w:r w:rsidR="00BA1E97" w:rsidRPr="00097BE4">
        <w:rPr>
          <w:rFonts w:ascii="Arial" w:hAnsi="Arial" w:cs="Arial"/>
        </w:rPr>
        <w:t>.</w:t>
      </w:r>
    </w:p>
    <w:p w14:paraId="326074DA" w14:textId="0450E6C9" w:rsidR="006B615F" w:rsidRPr="00A07D30" w:rsidRDefault="006B615F" w:rsidP="00997504">
      <w:pPr>
        <w:spacing w:line="360" w:lineRule="auto"/>
        <w:ind w:right="480"/>
        <w:jc w:val="right"/>
        <w:rPr>
          <w:rFonts w:ascii="Arial" w:hAnsi="Arial" w:cs="Arial"/>
        </w:rPr>
      </w:pPr>
      <w:r w:rsidRPr="00A07D30">
        <w:rPr>
          <w:rFonts w:ascii="Arial" w:hAnsi="Arial" w:cs="Arial"/>
        </w:rPr>
        <w:t xml:space="preserve">ca. </w:t>
      </w:r>
      <w:r w:rsidR="00D2749B">
        <w:rPr>
          <w:rFonts w:ascii="Arial" w:hAnsi="Arial" w:cs="Arial"/>
        </w:rPr>
        <w:t>2.</w:t>
      </w:r>
      <w:r w:rsidR="004C37DF">
        <w:rPr>
          <w:rFonts w:ascii="Arial" w:hAnsi="Arial" w:cs="Arial"/>
        </w:rPr>
        <w:t>6</w:t>
      </w:r>
      <w:r w:rsidR="00D2749B">
        <w:rPr>
          <w:rFonts w:ascii="Arial" w:hAnsi="Arial" w:cs="Arial"/>
        </w:rPr>
        <w:t>00</w:t>
      </w:r>
      <w:r w:rsidRPr="00A07D30">
        <w:rPr>
          <w:rFonts w:ascii="Arial" w:hAnsi="Arial" w:cs="Arial"/>
        </w:rPr>
        <w:t xml:space="preserve"> Zeichen</w:t>
      </w:r>
    </w:p>
    <w:p w14:paraId="08FA0F5F" w14:textId="77777777" w:rsidR="00A717DB" w:rsidRPr="00F77B45" w:rsidRDefault="00A717DB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14:paraId="7C2C6681" w14:textId="77777777" w:rsidR="00C96EAB" w:rsidRPr="00F77B45" w:rsidRDefault="00F671AF" w:rsidP="00E23C25">
      <w:pPr>
        <w:spacing w:line="360" w:lineRule="auto"/>
        <w:rPr>
          <w:rFonts w:ascii="Arial" w:hAnsi="Arial" w:cs="Arial"/>
        </w:rPr>
      </w:pPr>
      <w:r w:rsidRPr="00F77B45">
        <w:rPr>
          <w:rFonts w:ascii="Arial" w:hAnsi="Arial" w:cs="Arial"/>
          <w:b/>
        </w:rPr>
        <w:t>Weitere Informationen unter:</w:t>
      </w:r>
      <w:r w:rsidRPr="00F77B45">
        <w:rPr>
          <w:rFonts w:ascii="Arial" w:hAnsi="Arial" w:cs="Arial"/>
        </w:rPr>
        <w:t xml:space="preserve"> </w:t>
      </w:r>
    </w:p>
    <w:p w14:paraId="4E656F81" w14:textId="77777777" w:rsidR="00F671AF" w:rsidRPr="00F77B45" w:rsidRDefault="000C6F55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hyperlink r:id="rId9" w:history="1">
        <w:r w:rsidR="00BC74DA" w:rsidRPr="00F77B45">
          <w:rPr>
            <w:rStyle w:val="Hyperlink"/>
            <w:rFonts w:ascii="Arial" w:hAnsi="Arial" w:cs="Arial"/>
          </w:rPr>
          <w:t>www.hahne-bautenschutz.de</w:t>
        </w:r>
      </w:hyperlink>
    </w:p>
    <w:p w14:paraId="0B47D788" w14:textId="77777777" w:rsidR="00D2749B" w:rsidRPr="00F77B45" w:rsidRDefault="00D2749B" w:rsidP="00D26381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</w:p>
    <w:p w14:paraId="1852DE7C" w14:textId="08EBAE58" w:rsidR="002B6F17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bookmarkStart w:id="1" w:name="OLE_LINK1"/>
      <w:bookmarkStart w:id="2" w:name="OLE_LINK2"/>
      <w:bookmarkStart w:id="3" w:name="OLE_LINK3"/>
      <w:r w:rsidRPr="00F77B45">
        <w:rPr>
          <w:rFonts w:ascii="Arial" w:hAnsi="Arial" w:cs="Arial"/>
          <w:b/>
          <w:bCs/>
          <w:sz w:val="20"/>
          <w:szCs w:val="20"/>
        </w:rPr>
        <w:t>Ü</w:t>
      </w:r>
      <w:r w:rsidR="004360F1" w:rsidRPr="00F77B45">
        <w:rPr>
          <w:rFonts w:ascii="Arial" w:hAnsi="Arial" w:cs="Arial"/>
          <w:b/>
          <w:bCs/>
          <w:sz w:val="20"/>
          <w:szCs w:val="20"/>
        </w:rPr>
        <w:t xml:space="preserve">ber </w:t>
      </w:r>
      <w:proofErr w:type="spellStart"/>
      <w:r w:rsidR="004360F1" w:rsidRPr="00F77B45">
        <w:rPr>
          <w:rFonts w:ascii="Arial" w:hAnsi="Arial" w:cs="Arial"/>
          <w:b/>
          <w:bCs/>
          <w:sz w:val="20"/>
          <w:szCs w:val="20"/>
        </w:rPr>
        <w:t>hahne</w:t>
      </w:r>
      <w:proofErr w:type="spellEnd"/>
      <w:r w:rsidR="004360F1" w:rsidRPr="00F77B45">
        <w:rPr>
          <w:rFonts w:ascii="Arial" w:hAnsi="Arial" w:cs="Arial"/>
          <w:b/>
          <w:bCs/>
          <w:sz w:val="20"/>
          <w:szCs w:val="20"/>
        </w:rPr>
        <w:t xml:space="preserve"> Bautenschutz</w:t>
      </w:r>
      <w:r w:rsidR="00674885" w:rsidRPr="00F77B4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D2749B" w:rsidRPr="005A64CC" w14:paraId="6EA381B4" w14:textId="77777777" w:rsidTr="00C8656D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14:paraId="1C406D08" w14:textId="77777777" w:rsidR="00D2749B" w:rsidRPr="005A64CC" w:rsidRDefault="00D2749B" w:rsidP="00C8656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>
              <w:rPr>
                <w:rFonts w:ascii="Arial" w:hAnsi="Arial" w:cs="Arial"/>
                <w:sz w:val="20"/>
                <w:szCs w:val="20"/>
              </w:rPr>
              <w:t xml:space="preserve"> erwirtschaftet mit rund 100 Mitarbeiterinnen und Mitarbeitern an deutschlandweit zwei Standorten einen Umsatz von rund 25 Millionen Euro. </w:t>
            </w:r>
            <w:r w:rsidRPr="00126B71">
              <w:rPr>
                <w:rFonts w:ascii="Arial" w:hAnsi="Arial" w:cs="Arial"/>
                <w:sz w:val="20"/>
                <w:szCs w:val="20"/>
              </w:rPr>
              <w:t>Hahne zählt damit zu den führenden Unternehmen der bauchem</w:t>
            </w:r>
            <w:r w:rsidRPr="00126B71">
              <w:rPr>
                <w:rFonts w:ascii="Arial" w:hAnsi="Arial" w:cs="Arial"/>
                <w:sz w:val="20"/>
                <w:szCs w:val="20"/>
              </w:rPr>
              <w:t>i</w:t>
            </w:r>
            <w:r w:rsidRPr="00126B71">
              <w:rPr>
                <w:rFonts w:ascii="Arial" w:hAnsi="Arial" w:cs="Arial"/>
                <w:sz w:val="20"/>
                <w:szCs w:val="20"/>
              </w:rPr>
              <w:t xml:space="preserve">schen Branche in Deutschland. </w:t>
            </w:r>
            <w:r>
              <w:rPr>
                <w:rFonts w:ascii="Arial" w:hAnsi="Arial" w:cs="Arial"/>
                <w:sz w:val="20"/>
                <w:szCs w:val="20"/>
              </w:rPr>
              <w:t>Das Sortiment umfasst Produkte für Grundmaue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schutz, Mauerwerkssanierung, Boden- und Balkon- sowie Dachschutz. Aktuell ko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zentriert sich das Unternehmen auf den Ausbau und die Stärkung der Marke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hahne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Bautenschutz im Direktgeschäft mit Fachhandwerkern in Deutschland. Die Heinrich Hahne GmbH &amp; Co. KG ist ein Unternehmen der Sievert Baustoffgruppe.</w:t>
            </w:r>
          </w:p>
        </w:tc>
      </w:tr>
      <w:bookmarkEnd w:id="1"/>
      <w:bookmarkEnd w:id="2"/>
      <w:bookmarkEnd w:id="3"/>
    </w:tbl>
    <w:p w14:paraId="3E2DCB58" w14:textId="77777777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7662BFFA" w14:textId="77777777" w:rsidR="00D2749B" w:rsidRPr="00D2749B" w:rsidRDefault="00D2749B">
      <w:pPr>
        <w:rPr>
          <w:rFonts w:ascii="Arial" w:hAnsi="Arial" w:cs="Arial"/>
          <w:b/>
        </w:rPr>
      </w:pPr>
      <w:r w:rsidRPr="00D2749B">
        <w:rPr>
          <w:rFonts w:ascii="Arial" w:hAnsi="Arial" w:cs="Arial"/>
          <w:b/>
        </w:rPr>
        <w:br w:type="page"/>
      </w:r>
    </w:p>
    <w:p w14:paraId="356DBB93" w14:textId="4FB88F6A" w:rsidR="00520BCD" w:rsidRPr="00F77B45" w:rsidRDefault="00520BCD" w:rsidP="006F602B">
      <w:pPr>
        <w:rPr>
          <w:rFonts w:ascii="Arial" w:hAnsi="Arial" w:cs="Arial"/>
          <w:b/>
          <w:color w:val="FF0000"/>
        </w:rPr>
      </w:pPr>
      <w:r w:rsidRPr="00F77B45">
        <w:rPr>
          <w:rFonts w:ascii="Arial" w:hAnsi="Arial" w:cs="Arial"/>
          <w:b/>
          <w:u w:val="single"/>
        </w:rPr>
        <w:lastRenderedPageBreak/>
        <w:t>Bildunterschriften</w:t>
      </w:r>
    </w:p>
    <w:p w14:paraId="14675342" w14:textId="341EFAFD" w:rsidR="00CC708D" w:rsidRPr="00301549" w:rsidRDefault="00301549" w:rsidP="002E155C">
      <w:pPr>
        <w:tabs>
          <w:tab w:val="left" w:pos="3828"/>
        </w:tabs>
        <w:spacing w:line="400" w:lineRule="exact"/>
        <w:rPr>
          <w:rFonts w:ascii="Arial" w:hAnsi="Arial" w:cs="Arial"/>
          <w:bCs/>
          <w:i/>
          <w:iCs/>
          <w:color w:val="FF0000"/>
        </w:rPr>
      </w:pPr>
      <w:r>
        <w:rPr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7D8A53E2" wp14:editId="3FF98584">
            <wp:simplePos x="0" y="0"/>
            <wp:positionH relativeFrom="column">
              <wp:posOffset>-1905</wp:posOffset>
            </wp:positionH>
            <wp:positionV relativeFrom="paragraph">
              <wp:posOffset>57150</wp:posOffset>
            </wp:positionV>
            <wp:extent cx="3514725" cy="2428875"/>
            <wp:effectExtent l="0" t="0" r="9525" b="9525"/>
            <wp:wrapTopAndBottom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C6F55">
        <w:rPr>
          <w:rFonts w:ascii="Arial" w:hAnsi="Arial" w:cs="Arial"/>
          <w:b/>
          <w:color w:val="000000"/>
        </w:rPr>
        <w:t>Hadalan</w:t>
      </w:r>
      <w:proofErr w:type="spellEnd"/>
      <w:r w:rsidR="000C6F55">
        <w:rPr>
          <w:rFonts w:ascii="Arial" w:hAnsi="Arial" w:cs="Arial"/>
          <w:b/>
          <w:color w:val="000000"/>
        </w:rPr>
        <w:t xml:space="preserve"> BM2K </w:t>
      </w:r>
      <w:r>
        <w:rPr>
          <w:rFonts w:ascii="Arial" w:hAnsi="Arial" w:cs="Arial"/>
          <w:b/>
          <w:color w:val="000000"/>
        </w:rPr>
        <w:t>12</w:t>
      </w:r>
      <w:r w:rsidR="000C6F55">
        <w:rPr>
          <w:rFonts w:ascii="Arial" w:hAnsi="Arial" w:cs="Arial"/>
          <w:b/>
          <w:color w:val="000000"/>
        </w:rPr>
        <w:t>P</w:t>
      </w:r>
    </w:p>
    <w:p w14:paraId="059289C2" w14:textId="5265E6FA" w:rsidR="0074084F" w:rsidRPr="00301549" w:rsidRDefault="00301549" w:rsidP="00124EF4">
      <w:pPr>
        <w:spacing w:line="400" w:lineRule="exact"/>
        <w:jc w:val="both"/>
        <w:rPr>
          <w:noProof/>
        </w:rPr>
      </w:pPr>
      <w:r w:rsidRPr="00301549">
        <w:rPr>
          <w:rFonts w:ascii="Arial" w:hAnsi="Arial" w:cs="Arial"/>
          <w:iCs/>
        </w:rPr>
        <w:t xml:space="preserve">Hahne bietet mit </w:t>
      </w:r>
      <w:proofErr w:type="spellStart"/>
      <w:r w:rsidRPr="00301549">
        <w:rPr>
          <w:rFonts w:ascii="Arial" w:hAnsi="Arial" w:cs="Arial"/>
          <w:iCs/>
        </w:rPr>
        <w:t>Hadalan</w:t>
      </w:r>
      <w:proofErr w:type="spellEnd"/>
      <w:r w:rsidRPr="00301549">
        <w:rPr>
          <w:rFonts w:ascii="Arial" w:hAnsi="Arial" w:cs="Arial"/>
          <w:iCs/>
        </w:rPr>
        <w:t xml:space="preserve"> BM2K </w:t>
      </w:r>
      <w:r w:rsidR="00673DA0">
        <w:rPr>
          <w:rFonts w:ascii="Arial" w:hAnsi="Arial" w:cs="Arial"/>
          <w:iCs/>
        </w:rPr>
        <w:t>12</w:t>
      </w:r>
      <w:r w:rsidR="000C6F55">
        <w:rPr>
          <w:rFonts w:ascii="Arial" w:hAnsi="Arial" w:cs="Arial"/>
          <w:iCs/>
        </w:rPr>
        <w:t>P</w:t>
      </w:r>
      <w:r w:rsidR="00673DA0">
        <w:rPr>
          <w:rFonts w:ascii="Arial" w:hAnsi="Arial" w:cs="Arial"/>
          <w:iCs/>
        </w:rPr>
        <w:t xml:space="preserve"> </w:t>
      </w:r>
      <w:r w:rsidRPr="00301549">
        <w:rPr>
          <w:rFonts w:ascii="Arial" w:hAnsi="Arial" w:cs="Arial"/>
          <w:iCs/>
        </w:rPr>
        <w:t xml:space="preserve">ein Bindemittel an, das sich für </w:t>
      </w:r>
      <w:r w:rsidRPr="00C41384">
        <w:rPr>
          <w:rFonts w:ascii="Arial" w:hAnsi="Arial" w:cs="Arial"/>
          <w:iCs/>
        </w:rPr>
        <w:t xml:space="preserve">elastische Spachtelbeläge </w:t>
      </w:r>
      <w:r w:rsidR="004D3AAB" w:rsidRPr="00C41384">
        <w:rPr>
          <w:rFonts w:ascii="Arial" w:hAnsi="Arial" w:cs="Arial"/>
          <w:iCs/>
        </w:rPr>
        <w:t>mit</w:t>
      </w:r>
      <w:r w:rsidRPr="00C41384">
        <w:rPr>
          <w:rFonts w:ascii="Arial" w:hAnsi="Arial" w:cs="Arial"/>
          <w:iCs/>
        </w:rPr>
        <w:t xml:space="preserve"> Naturstein oder Dekorquarzen eignet.</w:t>
      </w:r>
    </w:p>
    <w:p w14:paraId="6F953E2A" w14:textId="4676B7A0" w:rsidR="00124EF4" w:rsidRDefault="00CC708D" w:rsidP="00124EF4">
      <w:pPr>
        <w:spacing w:line="400" w:lineRule="exact"/>
        <w:jc w:val="right"/>
        <w:rPr>
          <w:rFonts w:ascii="Arial" w:hAnsi="Arial" w:cs="Arial"/>
          <w:iCs/>
          <w:color w:val="000000"/>
        </w:rPr>
      </w:pPr>
      <w:r w:rsidRPr="00F77B45">
        <w:rPr>
          <w:rFonts w:ascii="Arial" w:hAnsi="Arial" w:cs="Arial"/>
          <w:iCs/>
          <w:color w:val="000000"/>
        </w:rPr>
        <w:t>Foto: Hahne</w:t>
      </w:r>
    </w:p>
    <w:p w14:paraId="3D5EC595" w14:textId="536F5016" w:rsidR="00D2749B" w:rsidRPr="00F77B45" w:rsidRDefault="00D2749B" w:rsidP="00124EF4">
      <w:pPr>
        <w:spacing w:line="400" w:lineRule="exact"/>
        <w:jc w:val="right"/>
        <w:rPr>
          <w:rFonts w:ascii="Arial" w:hAnsi="Arial" w:cs="Arial"/>
          <w:iCs/>
          <w:color w:val="000000"/>
        </w:rPr>
      </w:pPr>
      <w:r>
        <w:rPr>
          <w:noProof/>
          <w:lang w:eastAsia="ja-JP"/>
        </w:rPr>
        <w:drawing>
          <wp:anchor distT="0" distB="0" distL="114300" distR="114300" simplePos="0" relativeHeight="251661312" behindDoc="0" locked="0" layoutInCell="1" allowOverlap="1" wp14:anchorId="502A70AA" wp14:editId="2783C8C1">
            <wp:simplePos x="0" y="0"/>
            <wp:positionH relativeFrom="margin">
              <wp:align>left</wp:align>
            </wp:positionH>
            <wp:positionV relativeFrom="paragraph">
              <wp:posOffset>422275</wp:posOffset>
            </wp:positionV>
            <wp:extent cx="2429510" cy="3513455"/>
            <wp:effectExtent l="0" t="0" r="8890" b="0"/>
            <wp:wrapTopAndBottom/>
            <wp:docPr id="2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286E3" w14:textId="77777777" w:rsidR="00E13D58" w:rsidRDefault="00E13D58" w:rsidP="00E13D58">
      <w:pPr>
        <w:tabs>
          <w:tab w:val="left" w:pos="3828"/>
        </w:tabs>
        <w:spacing w:line="40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Verarbeitung</w:t>
      </w:r>
    </w:p>
    <w:p w14:paraId="29B176C3" w14:textId="339EF39C" w:rsidR="00070FB0" w:rsidRPr="00C41384" w:rsidRDefault="00070FB0" w:rsidP="00E13D58">
      <w:pPr>
        <w:tabs>
          <w:tab w:val="left" w:pos="3828"/>
        </w:tabs>
        <w:spacing w:line="400" w:lineRule="exact"/>
        <w:rPr>
          <w:rFonts w:ascii="Arial" w:hAnsi="Arial" w:cs="Arial"/>
        </w:rPr>
      </w:pPr>
      <w:r w:rsidRPr="00C41384">
        <w:rPr>
          <w:rFonts w:ascii="Arial" w:hAnsi="Arial" w:cs="Arial"/>
        </w:rPr>
        <w:lastRenderedPageBreak/>
        <w:t>Das zwei-</w:t>
      </w:r>
      <w:proofErr w:type="spellStart"/>
      <w:r w:rsidRPr="00C41384">
        <w:rPr>
          <w:rFonts w:ascii="Arial" w:hAnsi="Arial" w:cs="Arial"/>
        </w:rPr>
        <w:t>komponentige</w:t>
      </w:r>
      <w:proofErr w:type="spellEnd"/>
      <w:r w:rsidRPr="00C41384">
        <w:rPr>
          <w:rFonts w:ascii="Arial" w:hAnsi="Arial" w:cs="Arial"/>
        </w:rPr>
        <w:t xml:space="preserve"> Bindemittel </w:t>
      </w:r>
      <w:proofErr w:type="spellStart"/>
      <w:r w:rsidR="00301549" w:rsidRPr="00C41384">
        <w:rPr>
          <w:rFonts w:ascii="Arial" w:hAnsi="Arial" w:cs="Arial"/>
        </w:rPr>
        <w:t>Hadalan</w:t>
      </w:r>
      <w:proofErr w:type="spellEnd"/>
      <w:r w:rsidR="00301549" w:rsidRPr="00C41384">
        <w:rPr>
          <w:rFonts w:ascii="Arial" w:hAnsi="Arial" w:cs="Arial"/>
        </w:rPr>
        <w:t xml:space="preserve"> BM2K</w:t>
      </w:r>
      <w:r w:rsidR="000C6F55">
        <w:rPr>
          <w:rFonts w:ascii="Arial" w:hAnsi="Arial" w:cs="Arial"/>
        </w:rPr>
        <w:t xml:space="preserve"> </w:t>
      </w:r>
      <w:r w:rsidR="00673DA0" w:rsidRPr="00C41384">
        <w:rPr>
          <w:rFonts w:ascii="Arial" w:hAnsi="Arial" w:cs="Arial"/>
        </w:rPr>
        <w:t>12</w:t>
      </w:r>
      <w:r w:rsidR="000C6F55">
        <w:rPr>
          <w:rFonts w:ascii="Arial" w:hAnsi="Arial" w:cs="Arial"/>
        </w:rPr>
        <w:t>P</w:t>
      </w:r>
      <w:r w:rsidR="00301549" w:rsidRPr="00C41384">
        <w:rPr>
          <w:rFonts w:ascii="Arial" w:hAnsi="Arial" w:cs="Arial"/>
        </w:rPr>
        <w:t xml:space="preserve"> </w:t>
      </w:r>
      <w:r w:rsidRPr="00C41384">
        <w:rPr>
          <w:rFonts w:ascii="Arial" w:hAnsi="Arial" w:cs="Arial"/>
        </w:rPr>
        <w:t>wird im Verarbeitungsprozess zunächst vermengt und dann mit einem Fül</w:t>
      </w:r>
      <w:r w:rsidRPr="00C41384">
        <w:rPr>
          <w:rFonts w:ascii="Arial" w:hAnsi="Arial" w:cs="Arial"/>
        </w:rPr>
        <w:t>l</w:t>
      </w:r>
      <w:r w:rsidRPr="00C41384">
        <w:rPr>
          <w:rFonts w:ascii="Arial" w:hAnsi="Arial" w:cs="Arial"/>
        </w:rPr>
        <w:t xml:space="preserve">stoff nach Wahl ergänzt. </w:t>
      </w:r>
    </w:p>
    <w:p w14:paraId="72DAAF82" w14:textId="41BBBE59" w:rsidR="00784F40" w:rsidRDefault="00D2749B" w:rsidP="00784F40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noProof/>
          <w:lang w:eastAsia="ja-JP"/>
        </w:rPr>
        <w:drawing>
          <wp:anchor distT="0" distB="0" distL="114300" distR="114300" simplePos="0" relativeHeight="251662336" behindDoc="0" locked="0" layoutInCell="1" allowOverlap="1" wp14:anchorId="07161B0C" wp14:editId="5A8231AD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3514725" cy="2428875"/>
            <wp:effectExtent l="0" t="0" r="9525" b="9525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F40">
        <w:rPr>
          <w:rFonts w:ascii="Arial" w:hAnsi="Arial" w:cs="Arial"/>
        </w:rPr>
        <w:t>Foto: Hahne</w:t>
      </w:r>
    </w:p>
    <w:p w14:paraId="5D0CBAFE" w14:textId="3F878016" w:rsidR="00301549" w:rsidRPr="00F77B45" w:rsidRDefault="00652220" w:rsidP="00301549">
      <w:pPr>
        <w:tabs>
          <w:tab w:val="left" w:pos="3828"/>
        </w:tabs>
        <w:spacing w:line="400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Oberfläche</w:t>
      </w:r>
    </w:p>
    <w:p w14:paraId="76659E96" w14:textId="4AF5A83E" w:rsidR="00A32FA3" w:rsidRDefault="00EB3467" w:rsidP="00301549">
      <w:pPr>
        <w:spacing w:line="400" w:lineRule="exact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EB3467">
        <w:rPr>
          <w:rFonts w:ascii="Arial" w:hAnsi="Arial" w:cs="Arial"/>
        </w:rPr>
        <w:t xml:space="preserve"> Verbindung mit </w:t>
      </w:r>
      <w:r w:rsidR="00746B14">
        <w:rPr>
          <w:rFonts w:ascii="Arial" w:hAnsi="Arial" w:cs="Arial"/>
        </w:rPr>
        <w:t xml:space="preserve">den Marmorsteinen </w:t>
      </w:r>
      <w:proofErr w:type="spellStart"/>
      <w:r w:rsidRPr="00EB3467">
        <w:rPr>
          <w:rFonts w:ascii="Arial" w:hAnsi="Arial" w:cs="Arial"/>
        </w:rPr>
        <w:t>Hadalan</w:t>
      </w:r>
      <w:proofErr w:type="spellEnd"/>
      <w:r w:rsidRPr="00EB3467">
        <w:rPr>
          <w:rFonts w:ascii="Arial" w:hAnsi="Arial" w:cs="Arial"/>
        </w:rPr>
        <w:t xml:space="preserve"> MST 89M </w:t>
      </w:r>
      <w:r>
        <w:rPr>
          <w:rFonts w:ascii="Arial" w:hAnsi="Arial" w:cs="Arial"/>
        </w:rPr>
        <w:t xml:space="preserve">entsteht </w:t>
      </w:r>
      <w:r w:rsidRPr="00EB3467">
        <w:rPr>
          <w:rFonts w:ascii="Arial" w:hAnsi="Arial" w:cs="Arial"/>
        </w:rPr>
        <w:t>eine drainagefähige und dekorative Nutzschicht.</w:t>
      </w:r>
    </w:p>
    <w:p w14:paraId="1AA04697" w14:textId="11C0D54B" w:rsidR="00EB3467" w:rsidRDefault="00EB3467" w:rsidP="00EB3467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Foto: Hahne</w:t>
      </w:r>
    </w:p>
    <w:p w14:paraId="1725A7BA" w14:textId="77777777" w:rsidR="00EB3467" w:rsidRDefault="00EB3467" w:rsidP="00EB3467">
      <w:pPr>
        <w:spacing w:line="400" w:lineRule="exact"/>
        <w:jc w:val="right"/>
        <w:rPr>
          <w:rFonts w:ascii="Arial" w:hAnsi="Arial" w:cs="Arial"/>
          <w:iCs/>
          <w:color w:val="000000"/>
        </w:rPr>
      </w:pPr>
    </w:p>
    <w:p w14:paraId="61CD2965" w14:textId="0699B997" w:rsidR="00301549" w:rsidRPr="00F77B45" w:rsidRDefault="00301549" w:rsidP="00301549">
      <w:pPr>
        <w:spacing w:line="400" w:lineRule="exact"/>
        <w:rPr>
          <w:rFonts w:ascii="Arial" w:hAnsi="Arial" w:cs="Arial"/>
          <w:iCs/>
          <w:color w:val="000000"/>
        </w:rPr>
      </w:pPr>
    </w:p>
    <w:p w14:paraId="1534A56A" w14:textId="77777777" w:rsidR="00A32FA3" w:rsidRPr="00F77B45" w:rsidRDefault="00A32FA3" w:rsidP="00520BCD">
      <w:pPr>
        <w:spacing w:line="400" w:lineRule="exact"/>
        <w:jc w:val="right"/>
        <w:rPr>
          <w:rFonts w:ascii="Arial" w:hAnsi="Arial" w:cs="Arial"/>
          <w:iCs/>
          <w:color w:val="000000"/>
        </w:rPr>
      </w:pPr>
    </w:p>
    <w:p w14:paraId="57D8DB9B" w14:textId="77777777" w:rsidR="00520BCD" w:rsidRPr="00F77B45" w:rsidRDefault="00520BCD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21368BAD" w14:textId="77777777" w:rsidR="006E2700" w:rsidRPr="00F77B45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993354" w14:textId="77777777" w:rsidR="00A93281" w:rsidRPr="00F77B45" w:rsidRDefault="00A93281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14:paraId="4453024B" w14:textId="134333E2" w:rsidR="002B6F17" w:rsidRPr="00F77B45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F77B45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14:paraId="3F8BDCD9" w14:textId="77777777" w:rsidR="00F34F01" w:rsidRPr="00F77B45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RPr="00F77B45" w:rsidSect="003C3D33">
          <w:headerReference w:type="default" r:id="rId13"/>
          <w:footerReference w:type="even" r:id="rId14"/>
          <w:footerReference w:type="default" r:id="rId15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14:paraId="73A4565B" w14:textId="299CC8C6" w:rsidR="002B6F17" w:rsidRPr="00F77B45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F77B45" w14:paraId="2E537595" w14:textId="77777777" w:rsidTr="003001CD">
        <w:trPr>
          <w:trHeight w:val="1731"/>
        </w:trPr>
        <w:tc>
          <w:tcPr>
            <w:tcW w:w="3907" w:type="dxa"/>
          </w:tcPr>
          <w:p w14:paraId="0291E5FC" w14:textId="77777777" w:rsidR="001970E5" w:rsidRPr="00F77B45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14:paraId="3230B104" w14:textId="77777777" w:rsidR="001970E5" w:rsidRPr="00F77B45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 w:rsidRPr="00F77B45"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F77B45">
              <w:rPr>
                <w:rFonts w:ascii="Arial" w:hAnsi="Arial" w:cs="Arial"/>
                <w:sz w:val="20"/>
                <w:szCs w:val="20"/>
              </w:rPr>
              <w:br/>
            </w:r>
            <w:hyperlink r:id="rId16" w:history="1">
              <w:r w:rsidR="001970E5" w:rsidRPr="00F77B45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14:paraId="1103B05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14:paraId="5590A177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14:paraId="288F4459" w14:textId="77777777" w:rsidR="001970E5" w:rsidRPr="00F77B45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14:paraId="1B3DD650" w14:textId="1C227641" w:rsidR="001970E5" w:rsidRPr="00F77B45" w:rsidRDefault="001970E5" w:rsidP="003001CD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F77B45">
              <w:rPr>
                <w:rFonts w:ascii="Arial" w:hAnsi="Arial" w:cs="Arial"/>
                <w:sz w:val="20"/>
                <w:szCs w:val="20"/>
              </w:rPr>
              <w:t xml:space="preserve">E-Mail </w:t>
            </w:r>
            <w:hyperlink r:id="rId17" w:history="1">
              <w:r w:rsidR="00CA1B24" w:rsidRPr="00F77B45">
                <w:rPr>
                  <w:rStyle w:val="Hyperlink"/>
                  <w:rFonts w:ascii="Arial" w:hAnsi="Arial" w:cs="Arial"/>
                  <w:sz w:val="20"/>
                  <w:szCs w:val="20"/>
                </w:rPr>
                <w:t>k.schmidt-falk@hahne-bautenschutz.de</w:t>
              </w:r>
            </w:hyperlink>
          </w:p>
        </w:tc>
      </w:tr>
    </w:tbl>
    <w:p w14:paraId="52D2A9A6" w14:textId="77777777" w:rsidR="00D82283" w:rsidRPr="00F77B45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6C31AF2" w14:textId="77777777" w:rsidR="00A21DC3" w:rsidRPr="00F77B45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Mareike Wand-</w:t>
      </w:r>
      <w:proofErr w:type="spellStart"/>
      <w:r w:rsidRPr="00F77B45">
        <w:rPr>
          <w:rFonts w:ascii="Arial" w:hAnsi="Arial" w:cs="Arial"/>
          <w:sz w:val="20"/>
          <w:szCs w:val="20"/>
        </w:rPr>
        <w:t>Quassowski</w:t>
      </w:r>
      <w:proofErr w:type="spellEnd"/>
    </w:p>
    <w:p w14:paraId="35EDA75B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14:paraId="793A2832" w14:textId="77777777" w:rsidR="00A21DC3" w:rsidRPr="00F77B45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>Kommunikation2B</w:t>
      </w:r>
      <w:r w:rsidRPr="00F77B45">
        <w:rPr>
          <w:rFonts w:ascii="Arial" w:hAnsi="Arial" w:cs="Arial"/>
          <w:sz w:val="20"/>
          <w:szCs w:val="20"/>
        </w:rPr>
        <w:br/>
        <w:t>Westfalendamm 69</w:t>
      </w:r>
      <w:r w:rsidRPr="00F77B45">
        <w:rPr>
          <w:rFonts w:ascii="Arial" w:hAnsi="Arial" w:cs="Arial"/>
          <w:sz w:val="20"/>
          <w:szCs w:val="20"/>
        </w:rPr>
        <w:br/>
        <w:t>44141 Dortmund</w:t>
      </w:r>
      <w:r w:rsidRPr="00F77B45">
        <w:rPr>
          <w:rFonts w:ascii="Arial" w:hAnsi="Arial" w:cs="Arial"/>
          <w:sz w:val="20"/>
          <w:szCs w:val="20"/>
        </w:rPr>
        <w:br/>
        <w:t>www.kommunikation2b.de</w:t>
      </w:r>
    </w:p>
    <w:p w14:paraId="4724F3B6" w14:textId="77777777" w:rsidR="00A21DC3" w:rsidRPr="00F77B45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77B45">
        <w:rPr>
          <w:rFonts w:ascii="Arial" w:hAnsi="Arial" w:cs="Arial"/>
          <w:sz w:val="20"/>
          <w:szCs w:val="20"/>
        </w:rPr>
        <w:t xml:space="preserve">Telefon +49 231 330 49 323 </w:t>
      </w:r>
    </w:p>
    <w:p w14:paraId="6FA6562B" w14:textId="77777777" w:rsidR="00A21DC3" w:rsidRPr="00F77B45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5B44B3A5" w14:textId="77777777" w:rsidR="00D82283" w:rsidRPr="00F77B45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14:paraId="75AC9CE0" w14:textId="77777777" w:rsidR="00A21DC3" w:rsidRDefault="00A21DC3" w:rsidP="003001CD">
      <w:pPr>
        <w:tabs>
          <w:tab w:val="left" w:pos="4845"/>
        </w:tabs>
      </w:pPr>
      <w:r w:rsidRPr="00F77B45">
        <w:rPr>
          <w:rFonts w:ascii="Arial" w:hAnsi="Arial" w:cs="Arial"/>
          <w:sz w:val="20"/>
          <w:szCs w:val="20"/>
        </w:rPr>
        <w:t>E-Mail m.</w:t>
      </w:r>
      <w:r w:rsidR="003B4931" w:rsidRPr="00F77B45">
        <w:rPr>
          <w:rFonts w:ascii="Arial" w:hAnsi="Arial" w:cs="Arial"/>
          <w:sz w:val="20"/>
          <w:szCs w:val="20"/>
        </w:rPr>
        <w:t>quassowski</w:t>
      </w:r>
      <w:r w:rsidRPr="00F77B45">
        <w:rPr>
          <w:rFonts w:ascii="Arial" w:hAnsi="Arial" w:cs="Arial"/>
          <w:sz w:val="20"/>
          <w:szCs w:val="20"/>
        </w:rPr>
        <w:t>@kommunikation2b.de</w:t>
      </w:r>
    </w:p>
    <w:p w14:paraId="7A0B38B4" w14:textId="77777777"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14:paraId="1B8B50FF" w14:textId="46939E49"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A4D9E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D9EDB" w16cid:durableId="21CC4BA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B2F19" w14:textId="77777777" w:rsidR="00810F3F" w:rsidRDefault="00810F3F">
      <w:r>
        <w:separator/>
      </w:r>
    </w:p>
  </w:endnote>
  <w:endnote w:type="continuationSeparator" w:id="0">
    <w:p w14:paraId="31E418D0" w14:textId="77777777" w:rsidR="00810F3F" w:rsidRDefault="0081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BDFF5" w14:textId="77777777" w:rsidR="001616B3" w:rsidRDefault="001616B3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380BA753" w14:textId="77777777" w:rsidR="001616B3" w:rsidRDefault="001616B3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084E9" w14:textId="77777777" w:rsidR="001616B3" w:rsidRPr="00236781" w:rsidRDefault="001616B3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0C6F55">
      <w:rPr>
        <w:rStyle w:val="Seitenzahl"/>
        <w:rFonts w:ascii="Arial" w:hAnsi="Arial" w:cs="Arial"/>
        <w:noProof/>
        <w:sz w:val="20"/>
        <w:szCs w:val="20"/>
      </w:rPr>
      <w:t>2</w:t>
    </w:r>
    <w:r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>
      <w:rPr>
        <w:rStyle w:val="Seitenzahl"/>
        <w:rFonts w:ascii="Arial" w:hAnsi="Arial" w:cs="Arial"/>
        <w:noProof/>
        <w:sz w:val="20"/>
        <w:szCs w:val="20"/>
      </w:rPr>
      <w:fldChar w:fldCharType="begin"/>
    </w:r>
    <w:r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0C6F55">
      <w:rPr>
        <w:rStyle w:val="Seitenzahl"/>
        <w:rFonts w:ascii="Arial" w:hAnsi="Arial" w:cs="Arial"/>
        <w:noProof/>
        <w:sz w:val="20"/>
        <w:szCs w:val="20"/>
      </w:rPr>
      <w:t>5</w:t>
    </w:r>
    <w:r>
      <w:rPr>
        <w:rStyle w:val="Seitenzahl"/>
        <w:rFonts w:ascii="Arial" w:hAnsi="Arial" w:cs="Arial"/>
        <w:noProof/>
        <w:sz w:val="20"/>
        <w:szCs w:val="20"/>
      </w:rPr>
      <w:fldChar w:fldCharType="end"/>
    </w:r>
  </w:p>
  <w:p w14:paraId="3CB7BD6E" w14:textId="77777777" w:rsidR="001616B3" w:rsidRDefault="001616B3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0B800" w14:textId="77777777" w:rsidR="00810F3F" w:rsidRDefault="00810F3F">
      <w:r>
        <w:separator/>
      </w:r>
    </w:p>
  </w:footnote>
  <w:footnote w:type="continuationSeparator" w:id="0">
    <w:p w14:paraId="29733CBF" w14:textId="77777777" w:rsidR="00810F3F" w:rsidRDefault="00810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AD8AD" w14:textId="77777777" w:rsidR="001616B3" w:rsidRPr="008B02B6" w:rsidRDefault="001616B3" w:rsidP="008B02B6">
    <w:pPr>
      <w:pStyle w:val="Kopfzeile"/>
      <w:jc w:val="right"/>
    </w:pPr>
    <w:r>
      <w:rPr>
        <w:noProof/>
        <w:lang w:eastAsia="ja-JP"/>
      </w:rPr>
      <w:drawing>
        <wp:inline distT="0" distB="0" distL="0" distR="0" wp14:anchorId="45C5637B" wp14:editId="40863628">
          <wp:extent cx="1524127" cy="507600"/>
          <wp:effectExtent l="19050" t="0" r="0" b="0"/>
          <wp:docPr id="1" name="Grafik 1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homas Hellmann">
    <w15:presenceInfo w15:providerId="AD" w15:userId="S::t.hellmann@hahne-bautenschutz.de::74b7ccb3-e04b-4935-9e2a-7a5546abf7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3"/>
    <w:rsid w:val="000019A4"/>
    <w:rsid w:val="000025EB"/>
    <w:rsid w:val="000026D0"/>
    <w:rsid w:val="00002FBF"/>
    <w:rsid w:val="000054C2"/>
    <w:rsid w:val="000069BE"/>
    <w:rsid w:val="0000714D"/>
    <w:rsid w:val="00011695"/>
    <w:rsid w:val="000153E7"/>
    <w:rsid w:val="00024DF5"/>
    <w:rsid w:val="000252BA"/>
    <w:rsid w:val="00032E38"/>
    <w:rsid w:val="000331F2"/>
    <w:rsid w:val="00034D4F"/>
    <w:rsid w:val="000355D7"/>
    <w:rsid w:val="00036F06"/>
    <w:rsid w:val="000378D2"/>
    <w:rsid w:val="00037B5D"/>
    <w:rsid w:val="00040C1F"/>
    <w:rsid w:val="00042B10"/>
    <w:rsid w:val="00044B19"/>
    <w:rsid w:val="00045108"/>
    <w:rsid w:val="00045986"/>
    <w:rsid w:val="00046934"/>
    <w:rsid w:val="00046FCB"/>
    <w:rsid w:val="000470F9"/>
    <w:rsid w:val="00047895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616"/>
    <w:rsid w:val="00066666"/>
    <w:rsid w:val="00066A14"/>
    <w:rsid w:val="00067121"/>
    <w:rsid w:val="00070FB0"/>
    <w:rsid w:val="00071FCF"/>
    <w:rsid w:val="000735E3"/>
    <w:rsid w:val="000751EE"/>
    <w:rsid w:val="00075479"/>
    <w:rsid w:val="000754EF"/>
    <w:rsid w:val="000757AB"/>
    <w:rsid w:val="00075A5F"/>
    <w:rsid w:val="00081B8E"/>
    <w:rsid w:val="00082D65"/>
    <w:rsid w:val="00083AFD"/>
    <w:rsid w:val="0008574A"/>
    <w:rsid w:val="00086D7D"/>
    <w:rsid w:val="00087475"/>
    <w:rsid w:val="00087DCD"/>
    <w:rsid w:val="00090063"/>
    <w:rsid w:val="0009019C"/>
    <w:rsid w:val="000904AB"/>
    <w:rsid w:val="000930B0"/>
    <w:rsid w:val="00093DA8"/>
    <w:rsid w:val="0009554F"/>
    <w:rsid w:val="0009723F"/>
    <w:rsid w:val="00097BE4"/>
    <w:rsid w:val="000A11F1"/>
    <w:rsid w:val="000A17AF"/>
    <w:rsid w:val="000A18A9"/>
    <w:rsid w:val="000A22B7"/>
    <w:rsid w:val="000A3925"/>
    <w:rsid w:val="000A41C4"/>
    <w:rsid w:val="000A4C43"/>
    <w:rsid w:val="000A4F96"/>
    <w:rsid w:val="000A4FCB"/>
    <w:rsid w:val="000A66E7"/>
    <w:rsid w:val="000A6904"/>
    <w:rsid w:val="000B155B"/>
    <w:rsid w:val="000B2175"/>
    <w:rsid w:val="000B31BF"/>
    <w:rsid w:val="000B48E5"/>
    <w:rsid w:val="000B4C99"/>
    <w:rsid w:val="000C0090"/>
    <w:rsid w:val="000C568B"/>
    <w:rsid w:val="000C6F55"/>
    <w:rsid w:val="000C7AB4"/>
    <w:rsid w:val="000D0073"/>
    <w:rsid w:val="000D1F82"/>
    <w:rsid w:val="000D3C87"/>
    <w:rsid w:val="000D4B7D"/>
    <w:rsid w:val="000D4DB0"/>
    <w:rsid w:val="000D65AA"/>
    <w:rsid w:val="000D6A96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48D5"/>
    <w:rsid w:val="000F48FD"/>
    <w:rsid w:val="000F4922"/>
    <w:rsid w:val="000F4D74"/>
    <w:rsid w:val="000F5118"/>
    <w:rsid w:val="000F6445"/>
    <w:rsid w:val="00100F7F"/>
    <w:rsid w:val="00104430"/>
    <w:rsid w:val="00104ED2"/>
    <w:rsid w:val="0010729A"/>
    <w:rsid w:val="00107B37"/>
    <w:rsid w:val="00110607"/>
    <w:rsid w:val="00111202"/>
    <w:rsid w:val="00112F99"/>
    <w:rsid w:val="00117043"/>
    <w:rsid w:val="001174AF"/>
    <w:rsid w:val="001201D4"/>
    <w:rsid w:val="00122B64"/>
    <w:rsid w:val="00124EF4"/>
    <w:rsid w:val="00126950"/>
    <w:rsid w:val="00130376"/>
    <w:rsid w:val="00130F1F"/>
    <w:rsid w:val="00131A6D"/>
    <w:rsid w:val="001368CE"/>
    <w:rsid w:val="00137D4E"/>
    <w:rsid w:val="001408A7"/>
    <w:rsid w:val="00140CD3"/>
    <w:rsid w:val="001423D5"/>
    <w:rsid w:val="001425F1"/>
    <w:rsid w:val="00146602"/>
    <w:rsid w:val="0015180B"/>
    <w:rsid w:val="00151ED0"/>
    <w:rsid w:val="001544F5"/>
    <w:rsid w:val="00154AB5"/>
    <w:rsid w:val="00154EC0"/>
    <w:rsid w:val="00155362"/>
    <w:rsid w:val="00156E0C"/>
    <w:rsid w:val="0016064C"/>
    <w:rsid w:val="001613EC"/>
    <w:rsid w:val="001616B3"/>
    <w:rsid w:val="0016175F"/>
    <w:rsid w:val="00161B68"/>
    <w:rsid w:val="00161E19"/>
    <w:rsid w:val="0016259E"/>
    <w:rsid w:val="001652F8"/>
    <w:rsid w:val="0016593C"/>
    <w:rsid w:val="00166AD1"/>
    <w:rsid w:val="00173CFD"/>
    <w:rsid w:val="00174E38"/>
    <w:rsid w:val="001752A1"/>
    <w:rsid w:val="00175E73"/>
    <w:rsid w:val="00180347"/>
    <w:rsid w:val="00181486"/>
    <w:rsid w:val="00182DC5"/>
    <w:rsid w:val="00184725"/>
    <w:rsid w:val="00184F34"/>
    <w:rsid w:val="00185AFF"/>
    <w:rsid w:val="001860D0"/>
    <w:rsid w:val="00190BCA"/>
    <w:rsid w:val="00192B58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E75"/>
    <w:rsid w:val="001A17E9"/>
    <w:rsid w:val="001A19EF"/>
    <w:rsid w:val="001A220F"/>
    <w:rsid w:val="001A3D5C"/>
    <w:rsid w:val="001A4A24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75E"/>
    <w:rsid w:val="001C1811"/>
    <w:rsid w:val="001C1CAF"/>
    <w:rsid w:val="001C5264"/>
    <w:rsid w:val="001C5745"/>
    <w:rsid w:val="001C6DE1"/>
    <w:rsid w:val="001C73B8"/>
    <w:rsid w:val="001D06AB"/>
    <w:rsid w:val="001D0ED0"/>
    <w:rsid w:val="001D0F54"/>
    <w:rsid w:val="001D268F"/>
    <w:rsid w:val="001D2F56"/>
    <w:rsid w:val="001D3109"/>
    <w:rsid w:val="001D407F"/>
    <w:rsid w:val="001D413C"/>
    <w:rsid w:val="001D51E1"/>
    <w:rsid w:val="001D7DC2"/>
    <w:rsid w:val="001E212F"/>
    <w:rsid w:val="001E618B"/>
    <w:rsid w:val="001F1210"/>
    <w:rsid w:val="001F15A5"/>
    <w:rsid w:val="001F7BCD"/>
    <w:rsid w:val="00202248"/>
    <w:rsid w:val="00202F1D"/>
    <w:rsid w:val="00202F9A"/>
    <w:rsid w:val="00204A66"/>
    <w:rsid w:val="00207F0E"/>
    <w:rsid w:val="0021003C"/>
    <w:rsid w:val="00213724"/>
    <w:rsid w:val="00214303"/>
    <w:rsid w:val="002160C5"/>
    <w:rsid w:val="00217C59"/>
    <w:rsid w:val="00220DF2"/>
    <w:rsid w:val="00221853"/>
    <w:rsid w:val="00221F47"/>
    <w:rsid w:val="00223004"/>
    <w:rsid w:val="00223597"/>
    <w:rsid w:val="0022540D"/>
    <w:rsid w:val="00227174"/>
    <w:rsid w:val="0023528E"/>
    <w:rsid w:val="00235AFF"/>
    <w:rsid w:val="00236781"/>
    <w:rsid w:val="00240D74"/>
    <w:rsid w:val="00241F4E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752E"/>
    <w:rsid w:val="00257DA3"/>
    <w:rsid w:val="00261239"/>
    <w:rsid w:val="00262B6E"/>
    <w:rsid w:val="002630F0"/>
    <w:rsid w:val="00264AAE"/>
    <w:rsid w:val="00265D28"/>
    <w:rsid w:val="0026629C"/>
    <w:rsid w:val="002714AA"/>
    <w:rsid w:val="00272C28"/>
    <w:rsid w:val="00273C55"/>
    <w:rsid w:val="002764C3"/>
    <w:rsid w:val="00276DA4"/>
    <w:rsid w:val="0028367E"/>
    <w:rsid w:val="00283D17"/>
    <w:rsid w:val="00284AA0"/>
    <w:rsid w:val="00285F60"/>
    <w:rsid w:val="00285FA3"/>
    <w:rsid w:val="0028707D"/>
    <w:rsid w:val="00290A5A"/>
    <w:rsid w:val="00291603"/>
    <w:rsid w:val="00291F32"/>
    <w:rsid w:val="00295C48"/>
    <w:rsid w:val="00295DA6"/>
    <w:rsid w:val="00296AD8"/>
    <w:rsid w:val="002A12D6"/>
    <w:rsid w:val="002A626E"/>
    <w:rsid w:val="002A7E4B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C3C53"/>
    <w:rsid w:val="002C4EA6"/>
    <w:rsid w:val="002C68B2"/>
    <w:rsid w:val="002D087E"/>
    <w:rsid w:val="002D09C8"/>
    <w:rsid w:val="002D1B1A"/>
    <w:rsid w:val="002D20AD"/>
    <w:rsid w:val="002D2BDA"/>
    <w:rsid w:val="002E155C"/>
    <w:rsid w:val="002E2CC3"/>
    <w:rsid w:val="002E3AB9"/>
    <w:rsid w:val="002E4DED"/>
    <w:rsid w:val="002E66B8"/>
    <w:rsid w:val="002F0076"/>
    <w:rsid w:val="002F2663"/>
    <w:rsid w:val="002F33BC"/>
    <w:rsid w:val="002F3C7F"/>
    <w:rsid w:val="002F3DD4"/>
    <w:rsid w:val="002F5242"/>
    <w:rsid w:val="002F5AC8"/>
    <w:rsid w:val="002F6BB4"/>
    <w:rsid w:val="002F7599"/>
    <w:rsid w:val="002F790B"/>
    <w:rsid w:val="003001CD"/>
    <w:rsid w:val="00300FA3"/>
    <w:rsid w:val="00301549"/>
    <w:rsid w:val="0030349E"/>
    <w:rsid w:val="003035BB"/>
    <w:rsid w:val="0030499E"/>
    <w:rsid w:val="0030511E"/>
    <w:rsid w:val="00307E5E"/>
    <w:rsid w:val="003101D7"/>
    <w:rsid w:val="00310817"/>
    <w:rsid w:val="00314E89"/>
    <w:rsid w:val="00315323"/>
    <w:rsid w:val="00315D26"/>
    <w:rsid w:val="00315D4A"/>
    <w:rsid w:val="00316337"/>
    <w:rsid w:val="003169E8"/>
    <w:rsid w:val="00320011"/>
    <w:rsid w:val="003205BC"/>
    <w:rsid w:val="00323013"/>
    <w:rsid w:val="003302F8"/>
    <w:rsid w:val="00330B09"/>
    <w:rsid w:val="0034139D"/>
    <w:rsid w:val="00341913"/>
    <w:rsid w:val="003427FA"/>
    <w:rsid w:val="00343194"/>
    <w:rsid w:val="003440D8"/>
    <w:rsid w:val="00344757"/>
    <w:rsid w:val="0034640F"/>
    <w:rsid w:val="00351BCC"/>
    <w:rsid w:val="00355004"/>
    <w:rsid w:val="00362009"/>
    <w:rsid w:val="0036526B"/>
    <w:rsid w:val="00366848"/>
    <w:rsid w:val="003676DB"/>
    <w:rsid w:val="00371622"/>
    <w:rsid w:val="00371740"/>
    <w:rsid w:val="00373095"/>
    <w:rsid w:val="003738D8"/>
    <w:rsid w:val="0037553F"/>
    <w:rsid w:val="0038104F"/>
    <w:rsid w:val="003828A7"/>
    <w:rsid w:val="00382B98"/>
    <w:rsid w:val="00383850"/>
    <w:rsid w:val="0038401F"/>
    <w:rsid w:val="00385C0C"/>
    <w:rsid w:val="00385D28"/>
    <w:rsid w:val="00386F54"/>
    <w:rsid w:val="00392505"/>
    <w:rsid w:val="00392CD5"/>
    <w:rsid w:val="0039454E"/>
    <w:rsid w:val="00395680"/>
    <w:rsid w:val="00395A16"/>
    <w:rsid w:val="00396C61"/>
    <w:rsid w:val="003A2050"/>
    <w:rsid w:val="003A2109"/>
    <w:rsid w:val="003A2ABB"/>
    <w:rsid w:val="003A53BC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663F"/>
    <w:rsid w:val="003C76F1"/>
    <w:rsid w:val="003D1AA4"/>
    <w:rsid w:val="003D1F7D"/>
    <w:rsid w:val="003D26F7"/>
    <w:rsid w:val="003D2DBD"/>
    <w:rsid w:val="003D47CF"/>
    <w:rsid w:val="003D5B0F"/>
    <w:rsid w:val="003D6493"/>
    <w:rsid w:val="003E0429"/>
    <w:rsid w:val="003E04A2"/>
    <w:rsid w:val="003E3CF3"/>
    <w:rsid w:val="003E3D54"/>
    <w:rsid w:val="003E52EF"/>
    <w:rsid w:val="003E5F20"/>
    <w:rsid w:val="003E6287"/>
    <w:rsid w:val="003E62B3"/>
    <w:rsid w:val="003E6547"/>
    <w:rsid w:val="003F0EA2"/>
    <w:rsid w:val="003F11C3"/>
    <w:rsid w:val="003F2B59"/>
    <w:rsid w:val="003F3E3C"/>
    <w:rsid w:val="003F4097"/>
    <w:rsid w:val="003F489C"/>
    <w:rsid w:val="003F5EC3"/>
    <w:rsid w:val="00400D58"/>
    <w:rsid w:val="00403392"/>
    <w:rsid w:val="00403986"/>
    <w:rsid w:val="00404BD4"/>
    <w:rsid w:val="004050A5"/>
    <w:rsid w:val="0040611E"/>
    <w:rsid w:val="0040630D"/>
    <w:rsid w:val="00407296"/>
    <w:rsid w:val="00411082"/>
    <w:rsid w:val="00411920"/>
    <w:rsid w:val="004159AB"/>
    <w:rsid w:val="00423542"/>
    <w:rsid w:val="00426A0B"/>
    <w:rsid w:val="0042736E"/>
    <w:rsid w:val="00430179"/>
    <w:rsid w:val="00430620"/>
    <w:rsid w:val="00433205"/>
    <w:rsid w:val="00434196"/>
    <w:rsid w:val="00435DDB"/>
    <w:rsid w:val="004360F1"/>
    <w:rsid w:val="00436239"/>
    <w:rsid w:val="004376C2"/>
    <w:rsid w:val="004405D3"/>
    <w:rsid w:val="004407EB"/>
    <w:rsid w:val="004425B4"/>
    <w:rsid w:val="0044269D"/>
    <w:rsid w:val="004440B6"/>
    <w:rsid w:val="004477B4"/>
    <w:rsid w:val="00447FC6"/>
    <w:rsid w:val="0045133D"/>
    <w:rsid w:val="0045177C"/>
    <w:rsid w:val="00451A7C"/>
    <w:rsid w:val="00454C8B"/>
    <w:rsid w:val="004558AF"/>
    <w:rsid w:val="00456036"/>
    <w:rsid w:val="00456D14"/>
    <w:rsid w:val="004612E7"/>
    <w:rsid w:val="00461964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7AE"/>
    <w:rsid w:val="00481B09"/>
    <w:rsid w:val="00482F57"/>
    <w:rsid w:val="00482FBD"/>
    <w:rsid w:val="00484BD3"/>
    <w:rsid w:val="00484BF0"/>
    <w:rsid w:val="00484EA5"/>
    <w:rsid w:val="004852C6"/>
    <w:rsid w:val="004900B1"/>
    <w:rsid w:val="004901CB"/>
    <w:rsid w:val="004913B1"/>
    <w:rsid w:val="00492919"/>
    <w:rsid w:val="00493E5B"/>
    <w:rsid w:val="00493FA3"/>
    <w:rsid w:val="00497C60"/>
    <w:rsid w:val="004A223C"/>
    <w:rsid w:val="004A3130"/>
    <w:rsid w:val="004A43E5"/>
    <w:rsid w:val="004A4448"/>
    <w:rsid w:val="004A51FA"/>
    <w:rsid w:val="004A592C"/>
    <w:rsid w:val="004A7A8C"/>
    <w:rsid w:val="004B016E"/>
    <w:rsid w:val="004B30F4"/>
    <w:rsid w:val="004B3148"/>
    <w:rsid w:val="004B40B8"/>
    <w:rsid w:val="004B6DB4"/>
    <w:rsid w:val="004B772C"/>
    <w:rsid w:val="004C0ADF"/>
    <w:rsid w:val="004C37DF"/>
    <w:rsid w:val="004C684B"/>
    <w:rsid w:val="004C75AD"/>
    <w:rsid w:val="004D02A3"/>
    <w:rsid w:val="004D3AAB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0C05"/>
    <w:rsid w:val="004F3CF5"/>
    <w:rsid w:val="004F4CBE"/>
    <w:rsid w:val="004F5E8E"/>
    <w:rsid w:val="00501B14"/>
    <w:rsid w:val="005049F0"/>
    <w:rsid w:val="00505316"/>
    <w:rsid w:val="005070FB"/>
    <w:rsid w:val="00507BE2"/>
    <w:rsid w:val="0051037A"/>
    <w:rsid w:val="005103FB"/>
    <w:rsid w:val="00514F5F"/>
    <w:rsid w:val="005151A6"/>
    <w:rsid w:val="0051536E"/>
    <w:rsid w:val="00517E6C"/>
    <w:rsid w:val="00520BCD"/>
    <w:rsid w:val="00521BC9"/>
    <w:rsid w:val="00521F3F"/>
    <w:rsid w:val="00522017"/>
    <w:rsid w:val="00523803"/>
    <w:rsid w:val="00526D82"/>
    <w:rsid w:val="00527274"/>
    <w:rsid w:val="0053299D"/>
    <w:rsid w:val="00536CAF"/>
    <w:rsid w:val="00537F2E"/>
    <w:rsid w:val="0054184C"/>
    <w:rsid w:val="005436BF"/>
    <w:rsid w:val="00544368"/>
    <w:rsid w:val="00545298"/>
    <w:rsid w:val="00550434"/>
    <w:rsid w:val="0055143E"/>
    <w:rsid w:val="0055260E"/>
    <w:rsid w:val="005526D0"/>
    <w:rsid w:val="00552CB6"/>
    <w:rsid w:val="005546BE"/>
    <w:rsid w:val="0056098A"/>
    <w:rsid w:val="00562041"/>
    <w:rsid w:val="005628C8"/>
    <w:rsid w:val="0056381B"/>
    <w:rsid w:val="005651F4"/>
    <w:rsid w:val="00565E39"/>
    <w:rsid w:val="00566ED3"/>
    <w:rsid w:val="00567EEF"/>
    <w:rsid w:val="005706A2"/>
    <w:rsid w:val="00572D3B"/>
    <w:rsid w:val="005738C8"/>
    <w:rsid w:val="00574381"/>
    <w:rsid w:val="00575E21"/>
    <w:rsid w:val="00576F1F"/>
    <w:rsid w:val="00581116"/>
    <w:rsid w:val="00581151"/>
    <w:rsid w:val="00582C60"/>
    <w:rsid w:val="00583342"/>
    <w:rsid w:val="00583745"/>
    <w:rsid w:val="00583B60"/>
    <w:rsid w:val="005861D2"/>
    <w:rsid w:val="005901B0"/>
    <w:rsid w:val="00596A74"/>
    <w:rsid w:val="0059749E"/>
    <w:rsid w:val="005A0FEE"/>
    <w:rsid w:val="005A1386"/>
    <w:rsid w:val="005A1921"/>
    <w:rsid w:val="005A2D08"/>
    <w:rsid w:val="005A36B2"/>
    <w:rsid w:val="005A41B6"/>
    <w:rsid w:val="005A5291"/>
    <w:rsid w:val="005A64CC"/>
    <w:rsid w:val="005B1C77"/>
    <w:rsid w:val="005B357B"/>
    <w:rsid w:val="005B4501"/>
    <w:rsid w:val="005B4C66"/>
    <w:rsid w:val="005C0489"/>
    <w:rsid w:val="005C0BA0"/>
    <w:rsid w:val="005C1555"/>
    <w:rsid w:val="005C1ACB"/>
    <w:rsid w:val="005C3E01"/>
    <w:rsid w:val="005C4556"/>
    <w:rsid w:val="005C4E36"/>
    <w:rsid w:val="005C6A76"/>
    <w:rsid w:val="005D03A8"/>
    <w:rsid w:val="005D166A"/>
    <w:rsid w:val="005D1755"/>
    <w:rsid w:val="005D3C5F"/>
    <w:rsid w:val="005D3E37"/>
    <w:rsid w:val="005D620F"/>
    <w:rsid w:val="005D6592"/>
    <w:rsid w:val="005D7878"/>
    <w:rsid w:val="005E033C"/>
    <w:rsid w:val="005E04A0"/>
    <w:rsid w:val="005E1452"/>
    <w:rsid w:val="005E2178"/>
    <w:rsid w:val="005E439F"/>
    <w:rsid w:val="005E4C66"/>
    <w:rsid w:val="005E6C59"/>
    <w:rsid w:val="005E73F2"/>
    <w:rsid w:val="005F133C"/>
    <w:rsid w:val="005F457D"/>
    <w:rsid w:val="005F4710"/>
    <w:rsid w:val="005F5518"/>
    <w:rsid w:val="006000A9"/>
    <w:rsid w:val="006014CA"/>
    <w:rsid w:val="00601C6D"/>
    <w:rsid w:val="00602425"/>
    <w:rsid w:val="00604AFC"/>
    <w:rsid w:val="00606654"/>
    <w:rsid w:val="0061000A"/>
    <w:rsid w:val="0061183D"/>
    <w:rsid w:val="0061292C"/>
    <w:rsid w:val="00616701"/>
    <w:rsid w:val="00616A0F"/>
    <w:rsid w:val="0062067B"/>
    <w:rsid w:val="00620A9F"/>
    <w:rsid w:val="00620EF6"/>
    <w:rsid w:val="00621F8C"/>
    <w:rsid w:val="0062222F"/>
    <w:rsid w:val="00622CCD"/>
    <w:rsid w:val="006230E3"/>
    <w:rsid w:val="006234A1"/>
    <w:rsid w:val="00623905"/>
    <w:rsid w:val="006241D9"/>
    <w:rsid w:val="00624A3E"/>
    <w:rsid w:val="00630FE8"/>
    <w:rsid w:val="0063148E"/>
    <w:rsid w:val="006319E3"/>
    <w:rsid w:val="006320B9"/>
    <w:rsid w:val="00635D32"/>
    <w:rsid w:val="0063792B"/>
    <w:rsid w:val="00640E09"/>
    <w:rsid w:val="00641BCE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2220"/>
    <w:rsid w:val="006577DE"/>
    <w:rsid w:val="006577FE"/>
    <w:rsid w:val="00661111"/>
    <w:rsid w:val="006635D4"/>
    <w:rsid w:val="006636D5"/>
    <w:rsid w:val="00663980"/>
    <w:rsid w:val="00664DC3"/>
    <w:rsid w:val="00667652"/>
    <w:rsid w:val="006720AC"/>
    <w:rsid w:val="00673D83"/>
    <w:rsid w:val="00673DA0"/>
    <w:rsid w:val="00673FDB"/>
    <w:rsid w:val="00674885"/>
    <w:rsid w:val="00675B20"/>
    <w:rsid w:val="00676257"/>
    <w:rsid w:val="00677F82"/>
    <w:rsid w:val="00680EF5"/>
    <w:rsid w:val="006830A6"/>
    <w:rsid w:val="00683518"/>
    <w:rsid w:val="006853E3"/>
    <w:rsid w:val="006854FF"/>
    <w:rsid w:val="00685FEE"/>
    <w:rsid w:val="00686638"/>
    <w:rsid w:val="00692609"/>
    <w:rsid w:val="006948FB"/>
    <w:rsid w:val="00694D9D"/>
    <w:rsid w:val="00695155"/>
    <w:rsid w:val="00696485"/>
    <w:rsid w:val="00697220"/>
    <w:rsid w:val="0069725D"/>
    <w:rsid w:val="006979D7"/>
    <w:rsid w:val="006A162F"/>
    <w:rsid w:val="006A16DC"/>
    <w:rsid w:val="006A2A41"/>
    <w:rsid w:val="006A4EDD"/>
    <w:rsid w:val="006A59DC"/>
    <w:rsid w:val="006A5B45"/>
    <w:rsid w:val="006A5EB3"/>
    <w:rsid w:val="006B2F78"/>
    <w:rsid w:val="006B3AB4"/>
    <w:rsid w:val="006B583F"/>
    <w:rsid w:val="006B5A82"/>
    <w:rsid w:val="006B615F"/>
    <w:rsid w:val="006C0AF5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02B"/>
    <w:rsid w:val="006F61B8"/>
    <w:rsid w:val="006F6F38"/>
    <w:rsid w:val="006F7742"/>
    <w:rsid w:val="00700192"/>
    <w:rsid w:val="00701E5E"/>
    <w:rsid w:val="00701E9D"/>
    <w:rsid w:val="00703A2E"/>
    <w:rsid w:val="0070479A"/>
    <w:rsid w:val="007054D7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4084F"/>
    <w:rsid w:val="00740AC9"/>
    <w:rsid w:val="00742750"/>
    <w:rsid w:val="00742DD1"/>
    <w:rsid w:val="00744E6D"/>
    <w:rsid w:val="00746B14"/>
    <w:rsid w:val="007475A9"/>
    <w:rsid w:val="00750DA4"/>
    <w:rsid w:val="00752296"/>
    <w:rsid w:val="007544D4"/>
    <w:rsid w:val="00755BFB"/>
    <w:rsid w:val="007569F3"/>
    <w:rsid w:val="00757387"/>
    <w:rsid w:val="007608A6"/>
    <w:rsid w:val="0076173E"/>
    <w:rsid w:val="007625B5"/>
    <w:rsid w:val="00762769"/>
    <w:rsid w:val="00763773"/>
    <w:rsid w:val="00767353"/>
    <w:rsid w:val="00772C70"/>
    <w:rsid w:val="00775FD5"/>
    <w:rsid w:val="0077666F"/>
    <w:rsid w:val="00776CF1"/>
    <w:rsid w:val="00780764"/>
    <w:rsid w:val="00781378"/>
    <w:rsid w:val="007817F0"/>
    <w:rsid w:val="00783A54"/>
    <w:rsid w:val="007849C6"/>
    <w:rsid w:val="00784F40"/>
    <w:rsid w:val="0078550F"/>
    <w:rsid w:val="00786102"/>
    <w:rsid w:val="0078661F"/>
    <w:rsid w:val="00791B29"/>
    <w:rsid w:val="00791EFE"/>
    <w:rsid w:val="00792DB4"/>
    <w:rsid w:val="00794334"/>
    <w:rsid w:val="0079662C"/>
    <w:rsid w:val="00797D98"/>
    <w:rsid w:val="007A3154"/>
    <w:rsid w:val="007A6F6D"/>
    <w:rsid w:val="007A703C"/>
    <w:rsid w:val="007B031C"/>
    <w:rsid w:val="007B1498"/>
    <w:rsid w:val="007B3CD5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D0B31"/>
    <w:rsid w:val="007D25D5"/>
    <w:rsid w:val="007D2738"/>
    <w:rsid w:val="007E07BD"/>
    <w:rsid w:val="007E12AE"/>
    <w:rsid w:val="007E1CDC"/>
    <w:rsid w:val="007E6EB1"/>
    <w:rsid w:val="007E72C9"/>
    <w:rsid w:val="007F4679"/>
    <w:rsid w:val="007F64FB"/>
    <w:rsid w:val="007F666F"/>
    <w:rsid w:val="00801EDB"/>
    <w:rsid w:val="00801F05"/>
    <w:rsid w:val="0080380A"/>
    <w:rsid w:val="00803FE3"/>
    <w:rsid w:val="00805541"/>
    <w:rsid w:val="00805F8A"/>
    <w:rsid w:val="00807F1E"/>
    <w:rsid w:val="008104B6"/>
    <w:rsid w:val="008107FE"/>
    <w:rsid w:val="00810F3F"/>
    <w:rsid w:val="00811995"/>
    <w:rsid w:val="008121F6"/>
    <w:rsid w:val="00813CBD"/>
    <w:rsid w:val="00816E6D"/>
    <w:rsid w:val="008172AF"/>
    <w:rsid w:val="00817AC9"/>
    <w:rsid w:val="0082172E"/>
    <w:rsid w:val="008217E4"/>
    <w:rsid w:val="00822D48"/>
    <w:rsid w:val="008236BF"/>
    <w:rsid w:val="00824D50"/>
    <w:rsid w:val="0082584E"/>
    <w:rsid w:val="00825C98"/>
    <w:rsid w:val="00827130"/>
    <w:rsid w:val="008271EC"/>
    <w:rsid w:val="00834C4F"/>
    <w:rsid w:val="00834E49"/>
    <w:rsid w:val="008412D8"/>
    <w:rsid w:val="0084235D"/>
    <w:rsid w:val="008461B1"/>
    <w:rsid w:val="00846BA8"/>
    <w:rsid w:val="00850150"/>
    <w:rsid w:val="008508CE"/>
    <w:rsid w:val="00851E66"/>
    <w:rsid w:val="00852B4E"/>
    <w:rsid w:val="008544A3"/>
    <w:rsid w:val="008554ED"/>
    <w:rsid w:val="0085606B"/>
    <w:rsid w:val="00857037"/>
    <w:rsid w:val="008614EF"/>
    <w:rsid w:val="00862D57"/>
    <w:rsid w:val="00863FFA"/>
    <w:rsid w:val="00867DB7"/>
    <w:rsid w:val="008707AF"/>
    <w:rsid w:val="00871551"/>
    <w:rsid w:val="00873A01"/>
    <w:rsid w:val="0087420C"/>
    <w:rsid w:val="008765E7"/>
    <w:rsid w:val="008768D2"/>
    <w:rsid w:val="00877C7B"/>
    <w:rsid w:val="0088220B"/>
    <w:rsid w:val="008827D9"/>
    <w:rsid w:val="00883F7F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A12CC"/>
    <w:rsid w:val="008A174D"/>
    <w:rsid w:val="008A6D92"/>
    <w:rsid w:val="008A6F5A"/>
    <w:rsid w:val="008B02B6"/>
    <w:rsid w:val="008B04B9"/>
    <w:rsid w:val="008B06AF"/>
    <w:rsid w:val="008B211F"/>
    <w:rsid w:val="008B28CD"/>
    <w:rsid w:val="008B7D9E"/>
    <w:rsid w:val="008B7DF9"/>
    <w:rsid w:val="008C020C"/>
    <w:rsid w:val="008C06DB"/>
    <w:rsid w:val="008C0E80"/>
    <w:rsid w:val="008C26B4"/>
    <w:rsid w:val="008C4C64"/>
    <w:rsid w:val="008C6D11"/>
    <w:rsid w:val="008C76B8"/>
    <w:rsid w:val="008C7C5B"/>
    <w:rsid w:val="008D0022"/>
    <w:rsid w:val="008D005D"/>
    <w:rsid w:val="008D40FD"/>
    <w:rsid w:val="008E0150"/>
    <w:rsid w:val="008E305B"/>
    <w:rsid w:val="008E33E9"/>
    <w:rsid w:val="008E3418"/>
    <w:rsid w:val="008E3E21"/>
    <w:rsid w:val="008E423E"/>
    <w:rsid w:val="008E476B"/>
    <w:rsid w:val="008E4928"/>
    <w:rsid w:val="008E60D0"/>
    <w:rsid w:val="008F2803"/>
    <w:rsid w:val="008F3B31"/>
    <w:rsid w:val="008F4FE1"/>
    <w:rsid w:val="008F5966"/>
    <w:rsid w:val="008F64C1"/>
    <w:rsid w:val="00900324"/>
    <w:rsid w:val="00902AE1"/>
    <w:rsid w:val="00902D48"/>
    <w:rsid w:val="00904F14"/>
    <w:rsid w:val="009061DF"/>
    <w:rsid w:val="00906910"/>
    <w:rsid w:val="00906BCA"/>
    <w:rsid w:val="00910A81"/>
    <w:rsid w:val="00912568"/>
    <w:rsid w:val="0091291F"/>
    <w:rsid w:val="00912B93"/>
    <w:rsid w:val="00912DA7"/>
    <w:rsid w:val="00914848"/>
    <w:rsid w:val="00916D5D"/>
    <w:rsid w:val="009202D4"/>
    <w:rsid w:val="009216F4"/>
    <w:rsid w:val="00922251"/>
    <w:rsid w:val="00922411"/>
    <w:rsid w:val="00922BA2"/>
    <w:rsid w:val="009243A8"/>
    <w:rsid w:val="009243EC"/>
    <w:rsid w:val="00927F63"/>
    <w:rsid w:val="00930AC6"/>
    <w:rsid w:val="00932F0F"/>
    <w:rsid w:val="00940E02"/>
    <w:rsid w:val="009448BF"/>
    <w:rsid w:val="0094506B"/>
    <w:rsid w:val="009459A8"/>
    <w:rsid w:val="00947021"/>
    <w:rsid w:val="009507E9"/>
    <w:rsid w:val="00950AD9"/>
    <w:rsid w:val="00952937"/>
    <w:rsid w:val="009540B6"/>
    <w:rsid w:val="009546F7"/>
    <w:rsid w:val="00955116"/>
    <w:rsid w:val="00955F76"/>
    <w:rsid w:val="00956A68"/>
    <w:rsid w:val="00957586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599B"/>
    <w:rsid w:val="00975CAC"/>
    <w:rsid w:val="00976592"/>
    <w:rsid w:val="00976939"/>
    <w:rsid w:val="00977D5E"/>
    <w:rsid w:val="00980345"/>
    <w:rsid w:val="00983114"/>
    <w:rsid w:val="00983E8E"/>
    <w:rsid w:val="0098528B"/>
    <w:rsid w:val="00986E0F"/>
    <w:rsid w:val="00986E74"/>
    <w:rsid w:val="00990A09"/>
    <w:rsid w:val="00991FC2"/>
    <w:rsid w:val="00992273"/>
    <w:rsid w:val="0099660E"/>
    <w:rsid w:val="00997504"/>
    <w:rsid w:val="009A0AC2"/>
    <w:rsid w:val="009A260B"/>
    <w:rsid w:val="009A3D4A"/>
    <w:rsid w:val="009A4EC0"/>
    <w:rsid w:val="009A55C3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0B0"/>
    <w:rsid w:val="009C517A"/>
    <w:rsid w:val="009C54E3"/>
    <w:rsid w:val="009C5A95"/>
    <w:rsid w:val="009D5EFE"/>
    <w:rsid w:val="009D7BF4"/>
    <w:rsid w:val="009E3C91"/>
    <w:rsid w:val="009F0031"/>
    <w:rsid w:val="009F153E"/>
    <w:rsid w:val="009F41A4"/>
    <w:rsid w:val="009F6930"/>
    <w:rsid w:val="009F7823"/>
    <w:rsid w:val="009F7E32"/>
    <w:rsid w:val="00A00353"/>
    <w:rsid w:val="00A024CA"/>
    <w:rsid w:val="00A04D34"/>
    <w:rsid w:val="00A0515D"/>
    <w:rsid w:val="00A07763"/>
    <w:rsid w:val="00A07D30"/>
    <w:rsid w:val="00A12299"/>
    <w:rsid w:val="00A12E53"/>
    <w:rsid w:val="00A140C1"/>
    <w:rsid w:val="00A14438"/>
    <w:rsid w:val="00A17083"/>
    <w:rsid w:val="00A17A3C"/>
    <w:rsid w:val="00A21DC3"/>
    <w:rsid w:val="00A2338D"/>
    <w:rsid w:val="00A243B6"/>
    <w:rsid w:val="00A250FE"/>
    <w:rsid w:val="00A269C1"/>
    <w:rsid w:val="00A27023"/>
    <w:rsid w:val="00A314B1"/>
    <w:rsid w:val="00A31617"/>
    <w:rsid w:val="00A32475"/>
    <w:rsid w:val="00A32899"/>
    <w:rsid w:val="00A32FA3"/>
    <w:rsid w:val="00A344F0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E9"/>
    <w:rsid w:val="00A56F2E"/>
    <w:rsid w:val="00A61BB6"/>
    <w:rsid w:val="00A61E02"/>
    <w:rsid w:val="00A61F96"/>
    <w:rsid w:val="00A6202B"/>
    <w:rsid w:val="00A62088"/>
    <w:rsid w:val="00A62CD2"/>
    <w:rsid w:val="00A634B6"/>
    <w:rsid w:val="00A635CA"/>
    <w:rsid w:val="00A65070"/>
    <w:rsid w:val="00A67EA6"/>
    <w:rsid w:val="00A67EE5"/>
    <w:rsid w:val="00A717DB"/>
    <w:rsid w:val="00A71B92"/>
    <w:rsid w:val="00A7294E"/>
    <w:rsid w:val="00A72CE2"/>
    <w:rsid w:val="00A7353B"/>
    <w:rsid w:val="00A73AB2"/>
    <w:rsid w:val="00A75DF2"/>
    <w:rsid w:val="00A77373"/>
    <w:rsid w:val="00A8279E"/>
    <w:rsid w:val="00A82E2A"/>
    <w:rsid w:val="00A84C80"/>
    <w:rsid w:val="00A85CCD"/>
    <w:rsid w:val="00A867F8"/>
    <w:rsid w:val="00A87C6A"/>
    <w:rsid w:val="00A903C6"/>
    <w:rsid w:val="00A91AE1"/>
    <w:rsid w:val="00A91FE1"/>
    <w:rsid w:val="00A93281"/>
    <w:rsid w:val="00A95569"/>
    <w:rsid w:val="00A956B1"/>
    <w:rsid w:val="00A97685"/>
    <w:rsid w:val="00AA29A3"/>
    <w:rsid w:val="00AA39DC"/>
    <w:rsid w:val="00AA52E0"/>
    <w:rsid w:val="00AB0E93"/>
    <w:rsid w:val="00AB3679"/>
    <w:rsid w:val="00AB507F"/>
    <w:rsid w:val="00AB534C"/>
    <w:rsid w:val="00AC3E63"/>
    <w:rsid w:val="00AC4150"/>
    <w:rsid w:val="00AC6746"/>
    <w:rsid w:val="00AC6944"/>
    <w:rsid w:val="00AC69F1"/>
    <w:rsid w:val="00AC76BB"/>
    <w:rsid w:val="00AC7D5A"/>
    <w:rsid w:val="00AD132C"/>
    <w:rsid w:val="00AD232A"/>
    <w:rsid w:val="00AD58A0"/>
    <w:rsid w:val="00AD7785"/>
    <w:rsid w:val="00AE3310"/>
    <w:rsid w:val="00AE33C9"/>
    <w:rsid w:val="00AE353B"/>
    <w:rsid w:val="00AE38AF"/>
    <w:rsid w:val="00AE6141"/>
    <w:rsid w:val="00AF0262"/>
    <w:rsid w:val="00AF071D"/>
    <w:rsid w:val="00AF33B5"/>
    <w:rsid w:val="00AF4169"/>
    <w:rsid w:val="00AF4D57"/>
    <w:rsid w:val="00AF504C"/>
    <w:rsid w:val="00AF7102"/>
    <w:rsid w:val="00B031D9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5098"/>
    <w:rsid w:val="00B16618"/>
    <w:rsid w:val="00B16C62"/>
    <w:rsid w:val="00B17896"/>
    <w:rsid w:val="00B20F31"/>
    <w:rsid w:val="00B2235A"/>
    <w:rsid w:val="00B322DE"/>
    <w:rsid w:val="00B322ED"/>
    <w:rsid w:val="00B32891"/>
    <w:rsid w:val="00B3538E"/>
    <w:rsid w:val="00B355CA"/>
    <w:rsid w:val="00B35C68"/>
    <w:rsid w:val="00B35DD9"/>
    <w:rsid w:val="00B41964"/>
    <w:rsid w:val="00B433B8"/>
    <w:rsid w:val="00B43505"/>
    <w:rsid w:val="00B448D4"/>
    <w:rsid w:val="00B44ECC"/>
    <w:rsid w:val="00B45D7A"/>
    <w:rsid w:val="00B46438"/>
    <w:rsid w:val="00B46DCA"/>
    <w:rsid w:val="00B470D6"/>
    <w:rsid w:val="00B47910"/>
    <w:rsid w:val="00B5109C"/>
    <w:rsid w:val="00B51E4B"/>
    <w:rsid w:val="00B51E76"/>
    <w:rsid w:val="00B532CE"/>
    <w:rsid w:val="00B54324"/>
    <w:rsid w:val="00B559A3"/>
    <w:rsid w:val="00B564F7"/>
    <w:rsid w:val="00B614DE"/>
    <w:rsid w:val="00B63863"/>
    <w:rsid w:val="00B64ECC"/>
    <w:rsid w:val="00B66C12"/>
    <w:rsid w:val="00B717A5"/>
    <w:rsid w:val="00B71A83"/>
    <w:rsid w:val="00B720B7"/>
    <w:rsid w:val="00B72A90"/>
    <w:rsid w:val="00B73119"/>
    <w:rsid w:val="00B736E5"/>
    <w:rsid w:val="00B737AF"/>
    <w:rsid w:val="00B7520B"/>
    <w:rsid w:val="00B766F7"/>
    <w:rsid w:val="00B77C37"/>
    <w:rsid w:val="00B77EAB"/>
    <w:rsid w:val="00B80814"/>
    <w:rsid w:val="00B811B0"/>
    <w:rsid w:val="00B8336B"/>
    <w:rsid w:val="00B83452"/>
    <w:rsid w:val="00B83D03"/>
    <w:rsid w:val="00B857A5"/>
    <w:rsid w:val="00B903C2"/>
    <w:rsid w:val="00B91723"/>
    <w:rsid w:val="00B91890"/>
    <w:rsid w:val="00B92467"/>
    <w:rsid w:val="00B926C4"/>
    <w:rsid w:val="00B927BF"/>
    <w:rsid w:val="00B94126"/>
    <w:rsid w:val="00B955C9"/>
    <w:rsid w:val="00B95A92"/>
    <w:rsid w:val="00B95E03"/>
    <w:rsid w:val="00B960A5"/>
    <w:rsid w:val="00BA0661"/>
    <w:rsid w:val="00BA18AC"/>
    <w:rsid w:val="00BA1E97"/>
    <w:rsid w:val="00BA25FF"/>
    <w:rsid w:val="00BA2608"/>
    <w:rsid w:val="00BA5E3B"/>
    <w:rsid w:val="00BA606B"/>
    <w:rsid w:val="00BB0351"/>
    <w:rsid w:val="00BB0AAF"/>
    <w:rsid w:val="00BB34BA"/>
    <w:rsid w:val="00BB3BAB"/>
    <w:rsid w:val="00BB4788"/>
    <w:rsid w:val="00BB58E4"/>
    <w:rsid w:val="00BC0356"/>
    <w:rsid w:val="00BC31AC"/>
    <w:rsid w:val="00BC3778"/>
    <w:rsid w:val="00BC392A"/>
    <w:rsid w:val="00BC3EE8"/>
    <w:rsid w:val="00BC482C"/>
    <w:rsid w:val="00BC5895"/>
    <w:rsid w:val="00BC5CD0"/>
    <w:rsid w:val="00BC7104"/>
    <w:rsid w:val="00BC74DA"/>
    <w:rsid w:val="00BD038C"/>
    <w:rsid w:val="00BD131F"/>
    <w:rsid w:val="00BD1342"/>
    <w:rsid w:val="00BD30E6"/>
    <w:rsid w:val="00BD3AE0"/>
    <w:rsid w:val="00BD6471"/>
    <w:rsid w:val="00BD6662"/>
    <w:rsid w:val="00BD67C8"/>
    <w:rsid w:val="00BD6F6A"/>
    <w:rsid w:val="00BE13C4"/>
    <w:rsid w:val="00BE14C7"/>
    <w:rsid w:val="00BE1637"/>
    <w:rsid w:val="00BE1AB0"/>
    <w:rsid w:val="00BE5970"/>
    <w:rsid w:val="00BE65D2"/>
    <w:rsid w:val="00BE72EF"/>
    <w:rsid w:val="00BF0454"/>
    <w:rsid w:val="00BF41B1"/>
    <w:rsid w:val="00BF565A"/>
    <w:rsid w:val="00C01989"/>
    <w:rsid w:val="00C02864"/>
    <w:rsid w:val="00C03A18"/>
    <w:rsid w:val="00C03D41"/>
    <w:rsid w:val="00C03D55"/>
    <w:rsid w:val="00C05660"/>
    <w:rsid w:val="00C07C6A"/>
    <w:rsid w:val="00C11C25"/>
    <w:rsid w:val="00C14CF4"/>
    <w:rsid w:val="00C16CEE"/>
    <w:rsid w:val="00C217D4"/>
    <w:rsid w:val="00C24331"/>
    <w:rsid w:val="00C41257"/>
    <w:rsid w:val="00C41384"/>
    <w:rsid w:val="00C435CE"/>
    <w:rsid w:val="00C4376B"/>
    <w:rsid w:val="00C43BB3"/>
    <w:rsid w:val="00C4590D"/>
    <w:rsid w:val="00C47CF2"/>
    <w:rsid w:val="00C5179C"/>
    <w:rsid w:val="00C52FD1"/>
    <w:rsid w:val="00C5575F"/>
    <w:rsid w:val="00C56206"/>
    <w:rsid w:val="00C57EB7"/>
    <w:rsid w:val="00C616BE"/>
    <w:rsid w:val="00C6174D"/>
    <w:rsid w:val="00C63779"/>
    <w:rsid w:val="00C63A36"/>
    <w:rsid w:val="00C63A61"/>
    <w:rsid w:val="00C669E6"/>
    <w:rsid w:val="00C703E0"/>
    <w:rsid w:val="00C70809"/>
    <w:rsid w:val="00C70B9B"/>
    <w:rsid w:val="00C72147"/>
    <w:rsid w:val="00C7704B"/>
    <w:rsid w:val="00C7709A"/>
    <w:rsid w:val="00C77B1F"/>
    <w:rsid w:val="00C80094"/>
    <w:rsid w:val="00C82D78"/>
    <w:rsid w:val="00C83630"/>
    <w:rsid w:val="00C83FC9"/>
    <w:rsid w:val="00C85144"/>
    <w:rsid w:val="00C8612A"/>
    <w:rsid w:val="00C8694E"/>
    <w:rsid w:val="00C86D33"/>
    <w:rsid w:val="00C908C3"/>
    <w:rsid w:val="00C90EC5"/>
    <w:rsid w:val="00C91190"/>
    <w:rsid w:val="00C93803"/>
    <w:rsid w:val="00C93E38"/>
    <w:rsid w:val="00C95DD8"/>
    <w:rsid w:val="00C95E6D"/>
    <w:rsid w:val="00C964EA"/>
    <w:rsid w:val="00C96EAB"/>
    <w:rsid w:val="00CA0335"/>
    <w:rsid w:val="00CA1B24"/>
    <w:rsid w:val="00CA4D73"/>
    <w:rsid w:val="00CA5DCE"/>
    <w:rsid w:val="00CA6465"/>
    <w:rsid w:val="00CB01C8"/>
    <w:rsid w:val="00CB162C"/>
    <w:rsid w:val="00CB40B7"/>
    <w:rsid w:val="00CB450F"/>
    <w:rsid w:val="00CC03AC"/>
    <w:rsid w:val="00CC185D"/>
    <w:rsid w:val="00CC1C72"/>
    <w:rsid w:val="00CC282F"/>
    <w:rsid w:val="00CC680F"/>
    <w:rsid w:val="00CC708D"/>
    <w:rsid w:val="00CD0E02"/>
    <w:rsid w:val="00CD285C"/>
    <w:rsid w:val="00CD520F"/>
    <w:rsid w:val="00CD5457"/>
    <w:rsid w:val="00CD6F80"/>
    <w:rsid w:val="00CD7C6A"/>
    <w:rsid w:val="00CD7DE6"/>
    <w:rsid w:val="00CE03A8"/>
    <w:rsid w:val="00CE376F"/>
    <w:rsid w:val="00CE423A"/>
    <w:rsid w:val="00CE4B2A"/>
    <w:rsid w:val="00CE53A1"/>
    <w:rsid w:val="00CE57D0"/>
    <w:rsid w:val="00CE6C3E"/>
    <w:rsid w:val="00CF40A4"/>
    <w:rsid w:val="00CF6B01"/>
    <w:rsid w:val="00D01E4D"/>
    <w:rsid w:val="00D025F7"/>
    <w:rsid w:val="00D03EE1"/>
    <w:rsid w:val="00D04091"/>
    <w:rsid w:val="00D0471A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08E"/>
    <w:rsid w:val="00D1536A"/>
    <w:rsid w:val="00D15AD9"/>
    <w:rsid w:val="00D15AFE"/>
    <w:rsid w:val="00D17ED5"/>
    <w:rsid w:val="00D20B4A"/>
    <w:rsid w:val="00D20ED1"/>
    <w:rsid w:val="00D20F2A"/>
    <w:rsid w:val="00D248E0"/>
    <w:rsid w:val="00D26381"/>
    <w:rsid w:val="00D26796"/>
    <w:rsid w:val="00D2749B"/>
    <w:rsid w:val="00D274A1"/>
    <w:rsid w:val="00D27920"/>
    <w:rsid w:val="00D301F1"/>
    <w:rsid w:val="00D30642"/>
    <w:rsid w:val="00D31C80"/>
    <w:rsid w:val="00D334AC"/>
    <w:rsid w:val="00D346E6"/>
    <w:rsid w:val="00D34BBE"/>
    <w:rsid w:val="00D41A05"/>
    <w:rsid w:val="00D41FBD"/>
    <w:rsid w:val="00D43E0E"/>
    <w:rsid w:val="00D44C80"/>
    <w:rsid w:val="00D46D00"/>
    <w:rsid w:val="00D479CC"/>
    <w:rsid w:val="00D525A9"/>
    <w:rsid w:val="00D563A0"/>
    <w:rsid w:val="00D622E6"/>
    <w:rsid w:val="00D63A1D"/>
    <w:rsid w:val="00D64BB2"/>
    <w:rsid w:val="00D650D9"/>
    <w:rsid w:val="00D65A4C"/>
    <w:rsid w:val="00D65D67"/>
    <w:rsid w:val="00D65D92"/>
    <w:rsid w:val="00D667D5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2283"/>
    <w:rsid w:val="00D823F1"/>
    <w:rsid w:val="00D83551"/>
    <w:rsid w:val="00D84693"/>
    <w:rsid w:val="00D84EA1"/>
    <w:rsid w:val="00D861B9"/>
    <w:rsid w:val="00D861D8"/>
    <w:rsid w:val="00D86DD0"/>
    <w:rsid w:val="00D87C08"/>
    <w:rsid w:val="00D87E3A"/>
    <w:rsid w:val="00D90872"/>
    <w:rsid w:val="00D90F0E"/>
    <w:rsid w:val="00D913CB"/>
    <w:rsid w:val="00D92B2C"/>
    <w:rsid w:val="00D932BC"/>
    <w:rsid w:val="00D964D5"/>
    <w:rsid w:val="00D96ACA"/>
    <w:rsid w:val="00DA03A9"/>
    <w:rsid w:val="00DA16C8"/>
    <w:rsid w:val="00DB2594"/>
    <w:rsid w:val="00DB3434"/>
    <w:rsid w:val="00DB3B6A"/>
    <w:rsid w:val="00DB3D10"/>
    <w:rsid w:val="00DB4653"/>
    <w:rsid w:val="00DB56C4"/>
    <w:rsid w:val="00DB5759"/>
    <w:rsid w:val="00DB5F8E"/>
    <w:rsid w:val="00DB7865"/>
    <w:rsid w:val="00DC06D5"/>
    <w:rsid w:val="00DC12A3"/>
    <w:rsid w:val="00DC446D"/>
    <w:rsid w:val="00DC6EC0"/>
    <w:rsid w:val="00DC7567"/>
    <w:rsid w:val="00DD200A"/>
    <w:rsid w:val="00DD23F0"/>
    <w:rsid w:val="00DD2D94"/>
    <w:rsid w:val="00DD3BB8"/>
    <w:rsid w:val="00DD667C"/>
    <w:rsid w:val="00DD667E"/>
    <w:rsid w:val="00DD69E1"/>
    <w:rsid w:val="00DD6FEE"/>
    <w:rsid w:val="00DD752A"/>
    <w:rsid w:val="00DE005D"/>
    <w:rsid w:val="00DE11C7"/>
    <w:rsid w:val="00DE1A66"/>
    <w:rsid w:val="00DE55D1"/>
    <w:rsid w:val="00DE5763"/>
    <w:rsid w:val="00DF061F"/>
    <w:rsid w:val="00DF1359"/>
    <w:rsid w:val="00DF2D05"/>
    <w:rsid w:val="00DF3BED"/>
    <w:rsid w:val="00DF56EF"/>
    <w:rsid w:val="00DF5A53"/>
    <w:rsid w:val="00DF7ACD"/>
    <w:rsid w:val="00E00117"/>
    <w:rsid w:val="00E03783"/>
    <w:rsid w:val="00E03969"/>
    <w:rsid w:val="00E04D38"/>
    <w:rsid w:val="00E06E9E"/>
    <w:rsid w:val="00E07DE6"/>
    <w:rsid w:val="00E12D12"/>
    <w:rsid w:val="00E13D58"/>
    <w:rsid w:val="00E153C5"/>
    <w:rsid w:val="00E15C66"/>
    <w:rsid w:val="00E21492"/>
    <w:rsid w:val="00E225F6"/>
    <w:rsid w:val="00E228C7"/>
    <w:rsid w:val="00E23967"/>
    <w:rsid w:val="00E23C25"/>
    <w:rsid w:val="00E24C0C"/>
    <w:rsid w:val="00E25B83"/>
    <w:rsid w:val="00E327D0"/>
    <w:rsid w:val="00E3335A"/>
    <w:rsid w:val="00E33865"/>
    <w:rsid w:val="00E34971"/>
    <w:rsid w:val="00E371B3"/>
    <w:rsid w:val="00E377B6"/>
    <w:rsid w:val="00E407C0"/>
    <w:rsid w:val="00E40842"/>
    <w:rsid w:val="00E408D3"/>
    <w:rsid w:val="00E43CA9"/>
    <w:rsid w:val="00E44FB2"/>
    <w:rsid w:val="00E5245B"/>
    <w:rsid w:val="00E52CB6"/>
    <w:rsid w:val="00E5349D"/>
    <w:rsid w:val="00E553AA"/>
    <w:rsid w:val="00E56F78"/>
    <w:rsid w:val="00E60AD7"/>
    <w:rsid w:val="00E615A5"/>
    <w:rsid w:val="00E62166"/>
    <w:rsid w:val="00E63502"/>
    <w:rsid w:val="00E643AC"/>
    <w:rsid w:val="00E65B41"/>
    <w:rsid w:val="00E66907"/>
    <w:rsid w:val="00E7192A"/>
    <w:rsid w:val="00E74CF1"/>
    <w:rsid w:val="00E75410"/>
    <w:rsid w:val="00E7611C"/>
    <w:rsid w:val="00E7689D"/>
    <w:rsid w:val="00E779E4"/>
    <w:rsid w:val="00E803ED"/>
    <w:rsid w:val="00E80AE5"/>
    <w:rsid w:val="00E8280E"/>
    <w:rsid w:val="00E8326D"/>
    <w:rsid w:val="00E8406B"/>
    <w:rsid w:val="00E84E6F"/>
    <w:rsid w:val="00E86E61"/>
    <w:rsid w:val="00E946EC"/>
    <w:rsid w:val="00E95148"/>
    <w:rsid w:val="00E9518A"/>
    <w:rsid w:val="00EA0C7F"/>
    <w:rsid w:val="00EA199E"/>
    <w:rsid w:val="00EA3327"/>
    <w:rsid w:val="00EA354A"/>
    <w:rsid w:val="00EA387B"/>
    <w:rsid w:val="00EA6134"/>
    <w:rsid w:val="00EA63DE"/>
    <w:rsid w:val="00EA6F9C"/>
    <w:rsid w:val="00EA7C62"/>
    <w:rsid w:val="00EA7D0D"/>
    <w:rsid w:val="00EB1360"/>
    <w:rsid w:val="00EB2098"/>
    <w:rsid w:val="00EB3467"/>
    <w:rsid w:val="00EB389D"/>
    <w:rsid w:val="00EB46BA"/>
    <w:rsid w:val="00EB5379"/>
    <w:rsid w:val="00EB6523"/>
    <w:rsid w:val="00EB7119"/>
    <w:rsid w:val="00EC5834"/>
    <w:rsid w:val="00EC5ACF"/>
    <w:rsid w:val="00ED0634"/>
    <w:rsid w:val="00ED59B7"/>
    <w:rsid w:val="00ED6211"/>
    <w:rsid w:val="00ED64D4"/>
    <w:rsid w:val="00ED6874"/>
    <w:rsid w:val="00ED7E15"/>
    <w:rsid w:val="00EE0C46"/>
    <w:rsid w:val="00EE156E"/>
    <w:rsid w:val="00EE239B"/>
    <w:rsid w:val="00EE51FF"/>
    <w:rsid w:val="00EE556F"/>
    <w:rsid w:val="00EE6428"/>
    <w:rsid w:val="00EF187E"/>
    <w:rsid w:val="00EF2ACC"/>
    <w:rsid w:val="00EF4507"/>
    <w:rsid w:val="00EF49BE"/>
    <w:rsid w:val="00EF532C"/>
    <w:rsid w:val="00EF5E44"/>
    <w:rsid w:val="00EF7518"/>
    <w:rsid w:val="00F049FC"/>
    <w:rsid w:val="00F05A99"/>
    <w:rsid w:val="00F06753"/>
    <w:rsid w:val="00F07FB6"/>
    <w:rsid w:val="00F11170"/>
    <w:rsid w:val="00F11A8B"/>
    <w:rsid w:val="00F12078"/>
    <w:rsid w:val="00F12A20"/>
    <w:rsid w:val="00F13544"/>
    <w:rsid w:val="00F13E1C"/>
    <w:rsid w:val="00F15158"/>
    <w:rsid w:val="00F15548"/>
    <w:rsid w:val="00F15F7C"/>
    <w:rsid w:val="00F2041B"/>
    <w:rsid w:val="00F20F7F"/>
    <w:rsid w:val="00F211A1"/>
    <w:rsid w:val="00F2366C"/>
    <w:rsid w:val="00F24F07"/>
    <w:rsid w:val="00F2596C"/>
    <w:rsid w:val="00F2796D"/>
    <w:rsid w:val="00F305DA"/>
    <w:rsid w:val="00F31939"/>
    <w:rsid w:val="00F31FA6"/>
    <w:rsid w:val="00F321DF"/>
    <w:rsid w:val="00F324AE"/>
    <w:rsid w:val="00F32E21"/>
    <w:rsid w:val="00F33EC3"/>
    <w:rsid w:val="00F3474F"/>
    <w:rsid w:val="00F34F01"/>
    <w:rsid w:val="00F35D2E"/>
    <w:rsid w:val="00F36E2E"/>
    <w:rsid w:val="00F40BBF"/>
    <w:rsid w:val="00F40CF8"/>
    <w:rsid w:val="00F40D5C"/>
    <w:rsid w:val="00F42087"/>
    <w:rsid w:val="00F4373F"/>
    <w:rsid w:val="00F44D38"/>
    <w:rsid w:val="00F4502E"/>
    <w:rsid w:val="00F4571C"/>
    <w:rsid w:val="00F45F5F"/>
    <w:rsid w:val="00F511D7"/>
    <w:rsid w:val="00F5139C"/>
    <w:rsid w:val="00F54D6D"/>
    <w:rsid w:val="00F558D4"/>
    <w:rsid w:val="00F56DCB"/>
    <w:rsid w:val="00F57509"/>
    <w:rsid w:val="00F57639"/>
    <w:rsid w:val="00F6069C"/>
    <w:rsid w:val="00F62AD2"/>
    <w:rsid w:val="00F64274"/>
    <w:rsid w:val="00F648B9"/>
    <w:rsid w:val="00F665FC"/>
    <w:rsid w:val="00F671AF"/>
    <w:rsid w:val="00F67645"/>
    <w:rsid w:val="00F708FD"/>
    <w:rsid w:val="00F73E86"/>
    <w:rsid w:val="00F741F0"/>
    <w:rsid w:val="00F76AE5"/>
    <w:rsid w:val="00F77B45"/>
    <w:rsid w:val="00F81634"/>
    <w:rsid w:val="00F81F08"/>
    <w:rsid w:val="00F831E8"/>
    <w:rsid w:val="00F83B22"/>
    <w:rsid w:val="00F848E5"/>
    <w:rsid w:val="00F90B78"/>
    <w:rsid w:val="00F91045"/>
    <w:rsid w:val="00F91109"/>
    <w:rsid w:val="00F93817"/>
    <w:rsid w:val="00F947A6"/>
    <w:rsid w:val="00F9658A"/>
    <w:rsid w:val="00F966FC"/>
    <w:rsid w:val="00FA481D"/>
    <w:rsid w:val="00FA491D"/>
    <w:rsid w:val="00FA51EB"/>
    <w:rsid w:val="00FA632E"/>
    <w:rsid w:val="00FA6FA8"/>
    <w:rsid w:val="00FA7F5D"/>
    <w:rsid w:val="00FB0B16"/>
    <w:rsid w:val="00FB1997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3C88"/>
    <w:rsid w:val="00FC3DA4"/>
    <w:rsid w:val="00FC5158"/>
    <w:rsid w:val="00FC5642"/>
    <w:rsid w:val="00FC5EC3"/>
    <w:rsid w:val="00FC6B9C"/>
    <w:rsid w:val="00FC7C84"/>
    <w:rsid w:val="00FC7D34"/>
    <w:rsid w:val="00FD0A1E"/>
    <w:rsid w:val="00FD1D83"/>
    <w:rsid w:val="00FD2588"/>
    <w:rsid w:val="00FD26B3"/>
    <w:rsid w:val="00FD334D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BAA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Hyp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A1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mailto:k.schmidt-falk@hahne-bautenschutz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ahne-bautenschutz.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1/relationships/commentsExtended" Target="commentsExtended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ahne-bautenschutz.de" TargetMode="Externa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368D-E756-4ED8-8DFA-6D93D8B5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643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4692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Olivia</cp:lastModifiedBy>
  <cp:revision>6</cp:revision>
  <cp:lastPrinted>2020-01-20T13:48:00Z</cp:lastPrinted>
  <dcterms:created xsi:type="dcterms:W3CDTF">2020-01-17T14:24:00Z</dcterms:created>
  <dcterms:modified xsi:type="dcterms:W3CDTF">2020-02-14T06:28:00Z</dcterms:modified>
</cp:coreProperties>
</file>