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DFA2CA" w14:textId="77777777" w:rsidR="00F671AF" w:rsidRPr="00977D5E" w:rsidRDefault="00045108" w:rsidP="00066616">
      <w:pPr>
        <w:spacing w:line="360" w:lineRule="auto"/>
        <w:rPr>
          <w:rFonts w:ascii="Arial" w:hAnsi="Arial" w:cs="Arial"/>
          <w:b/>
          <w:sz w:val="32"/>
          <w:szCs w:val="32"/>
        </w:rPr>
      </w:pPr>
      <w:bookmarkStart w:id="0" w:name="_GoBack"/>
      <w:bookmarkEnd w:id="0"/>
      <w:r>
        <w:rPr>
          <w:rFonts w:ascii="Arial" w:hAnsi="Arial" w:cs="Arial"/>
          <w:b/>
          <w:sz w:val="32"/>
          <w:szCs w:val="32"/>
        </w:rPr>
        <w:t>PRESSEMITTEILUNG</w:t>
      </w:r>
      <w:r w:rsidR="006D34EA">
        <w:rPr>
          <w:rFonts w:ascii="Arial" w:hAnsi="Arial" w:cs="Arial"/>
          <w:b/>
          <w:sz w:val="32"/>
          <w:szCs w:val="32"/>
        </w:rPr>
        <w:br/>
      </w:r>
      <w:r w:rsidR="006D34EA" w:rsidRPr="006D34EA">
        <w:rPr>
          <w:rFonts w:ascii="Arial" w:hAnsi="Arial" w:cs="Arial"/>
        </w:rPr>
        <w:t>Abdruck honorarfrei</w:t>
      </w:r>
      <w:r w:rsidR="006D34EA">
        <w:rPr>
          <w:rFonts w:ascii="Arial" w:hAnsi="Arial" w:cs="Arial"/>
        </w:rPr>
        <w:t xml:space="preserve">. </w:t>
      </w:r>
      <w:r w:rsidR="006D34EA" w:rsidRPr="006D34EA">
        <w:rPr>
          <w:rFonts w:ascii="Arial" w:hAnsi="Arial" w:cs="Arial"/>
        </w:rPr>
        <w:t>Belegexemplar erbeten</w:t>
      </w:r>
      <w:r w:rsidR="006D34EA">
        <w:rPr>
          <w:rFonts w:ascii="Arial" w:hAnsi="Arial" w:cs="Arial"/>
        </w:rPr>
        <w:t>.</w:t>
      </w:r>
    </w:p>
    <w:p w14:paraId="00750D3B" w14:textId="77777777" w:rsidR="003B54FE" w:rsidRPr="00497C60" w:rsidRDefault="003B54FE" w:rsidP="00291603">
      <w:pPr>
        <w:rPr>
          <w:rFonts w:ascii="Arial" w:hAnsi="Arial" w:cs="Arial"/>
        </w:rPr>
      </w:pPr>
    </w:p>
    <w:p w14:paraId="25894EDA" w14:textId="77777777" w:rsidR="00497C60" w:rsidRPr="00C24331" w:rsidRDefault="00884E43" w:rsidP="00291603">
      <w:pPr>
        <w:rPr>
          <w:rFonts w:ascii="Arial" w:hAnsi="Arial" w:cs="Arial"/>
        </w:rPr>
      </w:pPr>
      <w:r w:rsidRPr="00C24331">
        <w:rPr>
          <w:rFonts w:ascii="Arial" w:hAnsi="Arial" w:cs="Arial"/>
        </w:rPr>
        <w:t>Produkt</w:t>
      </w:r>
    </w:p>
    <w:p w14:paraId="1FA2C070" w14:textId="77777777" w:rsidR="00B11F94" w:rsidRPr="00C24331" w:rsidRDefault="00B11F94" w:rsidP="00291603">
      <w:pPr>
        <w:rPr>
          <w:rFonts w:ascii="Arial" w:hAnsi="Arial" w:cs="Arial"/>
        </w:rPr>
      </w:pPr>
    </w:p>
    <w:p w14:paraId="41BD535B" w14:textId="77777777" w:rsidR="006D34EA" w:rsidRPr="00C24331" w:rsidRDefault="006D34EA" w:rsidP="00291603">
      <w:pPr>
        <w:rPr>
          <w:rFonts w:ascii="Arial" w:hAnsi="Arial" w:cs="Arial"/>
        </w:rPr>
      </w:pPr>
    </w:p>
    <w:p w14:paraId="173390E8" w14:textId="77777777" w:rsidR="00482F57" w:rsidRPr="005824BF" w:rsidRDefault="0055143E" w:rsidP="007849C6">
      <w:pPr>
        <w:pStyle w:val="Titel"/>
        <w:spacing w:line="360" w:lineRule="auto"/>
        <w:jc w:val="left"/>
        <w:rPr>
          <w:b/>
        </w:rPr>
      </w:pPr>
      <w:r w:rsidRPr="005824BF">
        <w:rPr>
          <w:b/>
        </w:rPr>
        <w:t xml:space="preserve">Flexibilität </w:t>
      </w:r>
      <w:r w:rsidR="001544F5" w:rsidRPr="005824BF">
        <w:rPr>
          <w:b/>
        </w:rPr>
        <w:t>bis ins</w:t>
      </w:r>
      <w:r w:rsidR="00F15158" w:rsidRPr="005824BF">
        <w:rPr>
          <w:b/>
        </w:rPr>
        <w:t xml:space="preserve"> Detail</w:t>
      </w:r>
    </w:p>
    <w:p w14:paraId="304AD0F9" w14:textId="77777777" w:rsidR="000E33B7" w:rsidRPr="005824BF" w:rsidRDefault="000E33B7" w:rsidP="00482F57">
      <w:pPr>
        <w:pStyle w:val="Titel"/>
        <w:spacing w:line="360" w:lineRule="auto"/>
        <w:jc w:val="left"/>
        <w:rPr>
          <w:sz w:val="24"/>
          <w:szCs w:val="24"/>
        </w:rPr>
      </w:pPr>
    </w:p>
    <w:p w14:paraId="413FBF3E" w14:textId="77777777" w:rsidR="00601C6D" w:rsidRPr="005824BF" w:rsidRDefault="00601C6D" w:rsidP="00601C6D">
      <w:pPr>
        <w:spacing w:line="360" w:lineRule="auto"/>
        <w:rPr>
          <w:rFonts w:ascii="Arial" w:hAnsi="Arial" w:cs="Arial"/>
        </w:rPr>
      </w:pPr>
      <w:proofErr w:type="spellStart"/>
      <w:r w:rsidRPr="005824BF">
        <w:rPr>
          <w:rFonts w:ascii="Arial" w:hAnsi="Arial" w:cs="Arial"/>
        </w:rPr>
        <w:t>Imberal</w:t>
      </w:r>
      <w:proofErr w:type="spellEnd"/>
      <w:r w:rsidRPr="005824BF">
        <w:rPr>
          <w:rFonts w:ascii="Arial" w:hAnsi="Arial" w:cs="Arial"/>
        </w:rPr>
        <w:t xml:space="preserve"> DAB 30</w:t>
      </w:r>
      <w:r w:rsidR="00521F3F" w:rsidRPr="005824BF">
        <w:rPr>
          <w:rFonts w:ascii="Arial" w:hAnsi="Arial" w:cs="Arial"/>
        </w:rPr>
        <w:t>P</w:t>
      </w:r>
      <w:r w:rsidRPr="005824BF">
        <w:rPr>
          <w:rFonts w:ascii="Arial" w:hAnsi="Arial" w:cs="Arial"/>
        </w:rPr>
        <w:t>: Ein</w:t>
      </w:r>
      <w:r w:rsidR="00857037" w:rsidRPr="005824BF">
        <w:rPr>
          <w:rFonts w:ascii="Arial" w:hAnsi="Arial" w:cs="Arial"/>
        </w:rPr>
        <w:t>-</w:t>
      </w:r>
      <w:proofErr w:type="spellStart"/>
      <w:r w:rsidRPr="005824BF">
        <w:rPr>
          <w:rFonts w:ascii="Arial" w:hAnsi="Arial" w:cs="Arial"/>
        </w:rPr>
        <w:t>komponentiger</w:t>
      </w:r>
      <w:proofErr w:type="spellEnd"/>
      <w:r w:rsidRPr="005824BF">
        <w:rPr>
          <w:rFonts w:ascii="Arial" w:hAnsi="Arial" w:cs="Arial"/>
        </w:rPr>
        <w:t xml:space="preserve"> Flüssigkunststoff </w:t>
      </w:r>
    </w:p>
    <w:p w14:paraId="45987EBF" w14:textId="77777777" w:rsidR="0055143E" w:rsidRPr="005824BF" w:rsidRDefault="00601C6D" w:rsidP="00601C6D">
      <w:pPr>
        <w:spacing w:line="360" w:lineRule="auto"/>
        <w:rPr>
          <w:rFonts w:ascii="Arial" w:hAnsi="Arial" w:cs="Arial"/>
        </w:rPr>
      </w:pPr>
      <w:r w:rsidRPr="005824BF">
        <w:rPr>
          <w:rFonts w:ascii="Arial" w:hAnsi="Arial" w:cs="Arial"/>
        </w:rPr>
        <w:t xml:space="preserve">zur </w:t>
      </w:r>
      <w:r w:rsidR="00495E4F" w:rsidRPr="005824BF">
        <w:rPr>
          <w:rFonts w:ascii="Arial" w:hAnsi="Arial" w:cs="Arial"/>
        </w:rPr>
        <w:t xml:space="preserve">schnellen und einfachen </w:t>
      </w:r>
      <w:r w:rsidRPr="005824BF">
        <w:rPr>
          <w:rFonts w:ascii="Arial" w:hAnsi="Arial" w:cs="Arial"/>
        </w:rPr>
        <w:t xml:space="preserve">Abdichtung </w:t>
      </w:r>
      <w:r w:rsidR="00495E4F" w:rsidRPr="005824BF">
        <w:rPr>
          <w:rFonts w:ascii="Arial" w:hAnsi="Arial" w:cs="Arial"/>
        </w:rPr>
        <w:t>komplexer Bauformen</w:t>
      </w:r>
    </w:p>
    <w:p w14:paraId="06433B55" w14:textId="77777777" w:rsidR="00D048FD" w:rsidRPr="005824BF" w:rsidRDefault="00D048FD" w:rsidP="00291603">
      <w:pPr>
        <w:spacing w:line="360" w:lineRule="auto"/>
        <w:rPr>
          <w:rFonts w:ascii="Arial" w:hAnsi="Arial" w:cs="Arial"/>
        </w:rPr>
      </w:pPr>
    </w:p>
    <w:p w14:paraId="5C47EC77" w14:textId="77777777" w:rsidR="00F15158" w:rsidRPr="005824BF" w:rsidRDefault="00F15158" w:rsidP="00221853">
      <w:pPr>
        <w:spacing w:line="360" w:lineRule="auto"/>
        <w:rPr>
          <w:rFonts w:ascii="Arial" w:hAnsi="Arial" w:cs="Arial"/>
          <w:b/>
        </w:rPr>
      </w:pPr>
      <w:r w:rsidRPr="005824BF">
        <w:rPr>
          <w:rFonts w:ascii="Arial" w:hAnsi="Arial" w:cs="Arial"/>
          <w:b/>
        </w:rPr>
        <w:t>Mit „</w:t>
      </w:r>
      <w:proofErr w:type="spellStart"/>
      <w:r w:rsidRPr="005824BF">
        <w:rPr>
          <w:rFonts w:ascii="Arial" w:hAnsi="Arial" w:cs="Arial"/>
          <w:b/>
        </w:rPr>
        <w:t>Imberal</w:t>
      </w:r>
      <w:proofErr w:type="spellEnd"/>
      <w:r w:rsidRPr="005824BF">
        <w:rPr>
          <w:rFonts w:ascii="Arial" w:hAnsi="Arial" w:cs="Arial"/>
          <w:b/>
        </w:rPr>
        <w:t xml:space="preserve"> DAB 30</w:t>
      </w:r>
      <w:r w:rsidR="00521F3F" w:rsidRPr="005824BF">
        <w:rPr>
          <w:rFonts w:ascii="Arial" w:hAnsi="Arial" w:cs="Arial"/>
          <w:b/>
        </w:rPr>
        <w:t>P</w:t>
      </w:r>
      <w:r w:rsidRPr="005824BF">
        <w:rPr>
          <w:rFonts w:ascii="Arial" w:hAnsi="Arial" w:cs="Arial"/>
          <w:b/>
        </w:rPr>
        <w:t xml:space="preserve">“ bietet die </w:t>
      </w:r>
      <w:r w:rsidR="007849C6" w:rsidRPr="005824BF">
        <w:rPr>
          <w:rFonts w:ascii="Arial" w:hAnsi="Arial" w:cs="Arial"/>
          <w:b/>
        </w:rPr>
        <w:t xml:space="preserve">Heinrich Hahne GmbH &amp; Co. KG </w:t>
      </w:r>
      <w:r w:rsidRPr="005824BF">
        <w:rPr>
          <w:rFonts w:ascii="Arial" w:hAnsi="Arial" w:cs="Arial"/>
          <w:b/>
        </w:rPr>
        <w:t xml:space="preserve">einen Flüssigkunststoff für die Detailabdichtung am Bau an, der sich besonders durch seine Flexibilität auszeichnet. </w:t>
      </w:r>
      <w:r w:rsidR="00601C6D" w:rsidRPr="005824BF">
        <w:rPr>
          <w:rFonts w:ascii="Arial" w:hAnsi="Arial" w:cs="Arial"/>
          <w:b/>
        </w:rPr>
        <w:t>Er ist auch für schwer zugängliche</w:t>
      </w:r>
      <w:r w:rsidR="00A31617" w:rsidRPr="005824BF">
        <w:rPr>
          <w:rFonts w:ascii="Arial" w:hAnsi="Arial" w:cs="Arial"/>
          <w:b/>
        </w:rPr>
        <w:t xml:space="preserve"> und komplizierte Konstruktionen</w:t>
      </w:r>
      <w:r w:rsidR="00601C6D" w:rsidRPr="005824BF">
        <w:rPr>
          <w:rFonts w:ascii="Arial" w:hAnsi="Arial" w:cs="Arial"/>
          <w:b/>
        </w:rPr>
        <w:t xml:space="preserve"> – wie </w:t>
      </w:r>
      <w:r w:rsidR="0036526B" w:rsidRPr="005824BF">
        <w:rPr>
          <w:rFonts w:ascii="Arial" w:hAnsi="Arial" w:cs="Arial"/>
          <w:b/>
        </w:rPr>
        <w:t xml:space="preserve">erdberührte </w:t>
      </w:r>
      <w:r w:rsidR="00A31617" w:rsidRPr="005824BF">
        <w:rPr>
          <w:rFonts w:ascii="Arial" w:hAnsi="Arial" w:cs="Arial"/>
          <w:b/>
        </w:rPr>
        <w:t>Sockelbereiche</w:t>
      </w:r>
      <w:r w:rsidR="0036526B" w:rsidRPr="005824BF">
        <w:rPr>
          <w:rFonts w:ascii="Arial" w:hAnsi="Arial" w:cs="Arial"/>
          <w:b/>
        </w:rPr>
        <w:t xml:space="preserve"> oder</w:t>
      </w:r>
      <w:r w:rsidR="00A31617" w:rsidRPr="005824BF">
        <w:rPr>
          <w:rFonts w:ascii="Arial" w:hAnsi="Arial" w:cs="Arial"/>
          <w:b/>
        </w:rPr>
        <w:t xml:space="preserve"> </w:t>
      </w:r>
      <w:r w:rsidR="00601C6D" w:rsidRPr="005824BF">
        <w:rPr>
          <w:rFonts w:ascii="Arial" w:hAnsi="Arial" w:cs="Arial"/>
          <w:b/>
        </w:rPr>
        <w:t xml:space="preserve">Bauteilfugen im </w:t>
      </w:r>
      <w:r w:rsidR="00A31617" w:rsidRPr="005824BF">
        <w:rPr>
          <w:rFonts w:ascii="Arial" w:hAnsi="Arial" w:cs="Arial"/>
          <w:b/>
        </w:rPr>
        <w:t>Beton</w:t>
      </w:r>
      <w:r w:rsidR="00601C6D" w:rsidRPr="005824BF">
        <w:rPr>
          <w:rFonts w:ascii="Arial" w:hAnsi="Arial" w:cs="Arial"/>
          <w:b/>
        </w:rPr>
        <w:t>bau</w:t>
      </w:r>
      <w:r w:rsidR="0036526B" w:rsidRPr="005824BF">
        <w:rPr>
          <w:rFonts w:ascii="Arial" w:hAnsi="Arial" w:cs="Arial"/>
          <w:b/>
        </w:rPr>
        <w:t xml:space="preserve"> </w:t>
      </w:r>
      <w:r w:rsidR="00601C6D" w:rsidRPr="005824BF">
        <w:rPr>
          <w:rFonts w:ascii="Arial" w:hAnsi="Arial" w:cs="Arial"/>
          <w:b/>
        </w:rPr>
        <w:t>– geeignet. D</w:t>
      </w:r>
      <w:r w:rsidR="001544F5" w:rsidRPr="005824BF">
        <w:rPr>
          <w:rFonts w:ascii="Arial" w:hAnsi="Arial" w:cs="Arial"/>
          <w:b/>
        </w:rPr>
        <w:t>as ein</w:t>
      </w:r>
      <w:r w:rsidR="00857037" w:rsidRPr="005824BF">
        <w:rPr>
          <w:rFonts w:ascii="Arial" w:hAnsi="Arial" w:cs="Arial"/>
          <w:b/>
        </w:rPr>
        <w:t>-</w:t>
      </w:r>
      <w:proofErr w:type="spellStart"/>
      <w:r w:rsidR="001544F5" w:rsidRPr="005824BF">
        <w:rPr>
          <w:rFonts w:ascii="Arial" w:hAnsi="Arial" w:cs="Arial"/>
          <w:b/>
        </w:rPr>
        <w:t>komponentige</w:t>
      </w:r>
      <w:proofErr w:type="spellEnd"/>
      <w:r w:rsidR="001544F5" w:rsidRPr="005824BF">
        <w:rPr>
          <w:rFonts w:ascii="Arial" w:hAnsi="Arial" w:cs="Arial"/>
          <w:b/>
        </w:rPr>
        <w:t xml:space="preserve"> System auf Polyurethanharz-Basis ist streich- sowie rollfähig und lässt sich somit leicht und sicher verarbeiten. Mit der Luftfeuchtigkeit reagiert der Flüssigkunststoff zu einer dauerhaft elastischen Abdichtung. </w:t>
      </w:r>
    </w:p>
    <w:p w14:paraId="4E478119" w14:textId="77777777" w:rsidR="00601C6D" w:rsidRPr="005824BF" w:rsidRDefault="00601C6D" w:rsidP="00221853">
      <w:pPr>
        <w:spacing w:line="360" w:lineRule="auto"/>
        <w:rPr>
          <w:rFonts w:ascii="Arial" w:hAnsi="Arial" w:cs="Arial"/>
          <w:b/>
        </w:rPr>
      </w:pPr>
    </w:p>
    <w:p w14:paraId="28307D31" w14:textId="77777777" w:rsidR="00701E5E" w:rsidRPr="005824BF" w:rsidRDefault="00857037" w:rsidP="008236BF">
      <w:pPr>
        <w:spacing w:line="360" w:lineRule="auto"/>
        <w:rPr>
          <w:rFonts w:ascii="Arial" w:hAnsi="Arial" w:cs="Arial"/>
        </w:rPr>
      </w:pPr>
      <w:r w:rsidRPr="005824BF">
        <w:rPr>
          <w:rFonts w:ascii="Arial" w:hAnsi="Arial" w:cs="Arial"/>
        </w:rPr>
        <w:t xml:space="preserve">Schwer zugängliche Bereiche, komplizierte Details und schmale Fugen zählen zu den Herausforderungen </w:t>
      </w:r>
      <w:r w:rsidR="00E75410" w:rsidRPr="005824BF">
        <w:rPr>
          <w:rFonts w:ascii="Arial" w:hAnsi="Arial" w:cs="Arial"/>
        </w:rPr>
        <w:t>beim Herstellen von</w:t>
      </w:r>
      <w:r w:rsidRPr="005824BF">
        <w:rPr>
          <w:rFonts w:ascii="Arial" w:hAnsi="Arial" w:cs="Arial"/>
        </w:rPr>
        <w:t xml:space="preserve"> Abdichtung. Hier muss mit besonderer Sorgfalt gearbeitet werden, damit keine Schwachstelle</w:t>
      </w:r>
      <w:r w:rsidR="00E75410" w:rsidRPr="005824BF">
        <w:rPr>
          <w:rFonts w:ascii="Arial" w:hAnsi="Arial" w:cs="Arial"/>
        </w:rPr>
        <w:t>n</w:t>
      </w:r>
      <w:r w:rsidRPr="005824BF">
        <w:rPr>
          <w:rFonts w:ascii="Arial" w:hAnsi="Arial" w:cs="Arial"/>
        </w:rPr>
        <w:t xml:space="preserve"> entsteh</w:t>
      </w:r>
      <w:r w:rsidR="00E75410" w:rsidRPr="005824BF">
        <w:rPr>
          <w:rFonts w:ascii="Arial" w:hAnsi="Arial" w:cs="Arial"/>
        </w:rPr>
        <w:t>en</w:t>
      </w:r>
      <w:r w:rsidRPr="005824BF">
        <w:rPr>
          <w:rFonts w:ascii="Arial" w:hAnsi="Arial" w:cs="Arial"/>
        </w:rPr>
        <w:t>. Als flexible und dauerhafte Lösung bietet sich</w:t>
      </w:r>
      <w:r w:rsidR="0036526B" w:rsidRPr="005824BF">
        <w:rPr>
          <w:rFonts w:ascii="Arial" w:hAnsi="Arial" w:cs="Arial"/>
        </w:rPr>
        <w:t xml:space="preserve"> in diesem Kontext</w:t>
      </w:r>
      <w:r w:rsidRPr="005824BF">
        <w:rPr>
          <w:rFonts w:ascii="Arial" w:hAnsi="Arial" w:cs="Arial"/>
        </w:rPr>
        <w:t xml:space="preserve"> </w:t>
      </w:r>
      <w:r w:rsidR="008236BF" w:rsidRPr="005824BF">
        <w:rPr>
          <w:rFonts w:ascii="Arial" w:hAnsi="Arial" w:cs="Arial"/>
        </w:rPr>
        <w:t>der</w:t>
      </w:r>
      <w:r w:rsidRPr="005824BF">
        <w:rPr>
          <w:rFonts w:ascii="Arial" w:hAnsi="Arial" w:cs="Arial"/>
        </w:rPr>
        <w:t xml:space="preserve"> ein-</w:t>
      </w:r>
      <w:proofErr w:type="spellStart"/>
      <w:r w:rsidRPr="005824BF">
        <w:rPr>
          <w:rFonts w:ascii="Arial" w:hAnsi="Arial" w:cs="Arial"/>
        </w:rPr>
        <w:t>komponentigen</w:t>
      </w:r>
      <w:proofErr w:type="spellEnd"/>
      <w:r w:rsidRPr="005824BF">
        <w:rPr>
          <w:rFonts w:ascii="Arial" w:hAnsi="Arial" w:cs="Arial"/>
        </w:rPr>
        <w:t xml:space="preserve"> Flüssigkunststoff </w:t>
      </w:r>
      <w:proofErr w:type="spellStart"/>
      <w:r w:rsidRPr="005824BF">
        <w:rPr>
          <w:rFonts w:ascii="Arial" w:hAnsi="Arial" w:cs="Arial"/>
        </w:rPr>
        <w:t>Imberal</w:t>
      </w:r>
      <w:proofErr w:type="spellEnd"/>
      <w:r w:rsidRPr="005824BF">
        <w:rPr>
          <w:rFonts w:ascii="Arial" w:hAnsi="Arial" w:cs="Arial"/>
        </w:rPr>
        <w:t xml:space="preserve"> DAB 30</w:t>
      </w:r>
      <w:r w:rsidR="00521F3F" w:rsidRPr="005824BF">
        <w:rPr>
          <w:rFonts w:ascii="Arial" w:hAnsi="Arial" w:cs="Arial"/>
        </w:rPr>
        <w:t>P</w:t>
      </w:r>
      <w:r w:rsidRPr="005824BF">
        <w:rPr>
          <w:rFonts w:ascii="Arial" w:hAnsi="Arial" w:cs="Arial"/>
        </w:rPr>
        <w:t xml:space="preserve"> von </w:t>
      </w:r>
      <w:proofErr w:type="spellStart"/>
      <w:r w:rsidRPr="005824BF">
        <w:rPr>
          <w:rFonts w:ascii="Arial" w:hAnsi="Arial" w:cs="Arial"/>
        </w:rPr>
        <w:t>hahne</w:t>
      </w:r>
      <w:proofErr w:type="spellEnd"/>
      <w:r w:rsidRPr="005824BF">
        <w:rPr>
          <w:rFonts w:ascii="Arial" w:hAnsi="Arial" w:cs="Arial"/>
        </w:rPr>
        <w:t xml:space="preserve"> an.</w:t>
      </w:r>
      <w:r w:rsidR="008236BF" w:rsidRPr="005824BF">
        <w:rPr>
          <w:rFonts w:ascii="Arial" w:hAnsi="Arial" w:cs="Arial"/>
        </w:rPr>
        <w:t xml:space="preserve"> </w:t>
      </w:r>
      <w:r w:rsidR="00495E4F" w:rsidRPr="005824BF">
        <w:rPr>
          <w:rFonts w:ascii="Arial" w:hAnsi="Arial" w:cs="Arial"/>
        </w:rPr>
        <w:t xml:space="preserve">Das Produkt auf Polyurethanharz-Basis ist </w:t>
      </w:r>
      <w:r w:rsidR="00D479CC" w:rsidRPr="005824BF">
        <w:rPr>
          <w:rFonts w:ascii="Arial" w:hAnsi="Arial" w:cs="Arial"/>
        </w:rPr>
        <w:t xml:space="preserve">elastisch, kälteflexibel und </w:t>
      </w:r>
      <w:proofErr w:type="spellStart"/>
      <w:r w:rsidR="00D479CC" w:rsidRPr="005824BF">
        <w:rPr>
          <w:rFonts w:ascii="Arial" w:hAnsi="Arial" w:cs="Arial"/>
        </w:rPr>
        <w:t>styrolfrei</w:t>
      </w:r>
      <w:proofErr w:type="spellEnd"/>
      <w:r w:rsidR="00D479CC" w:rsidRPr="005824BF">
        <w:rPr>
          <w:rFonts w:ascii="Arial" w:hAnsi="Arial" w:cs="Arial"/>
        </w:rPr>
        <w:t xml:space="preserve">. </w:t>
      </w:r>
      <w:r w:rsidR="008236BF" w:rsidRPr="005824BF">
        <w:rPr>
          <w:rFonts w:ascii="Arial" w:hAnsi="Arial" w:cs="Arial"/>
        </w:rPr>
        <w:t xml:space="preserve">Mit seiner Einstellung sorgt der </w:t>
      </w:r>
      <w:r w:rsidR="00701E5E" w:rsidRPr="005824BF">
        <w:rPr>
          <w:rFonts w:ascii="Arial" w:hAnsi="Arial" w:cs="Arial"/>
        </w:rPr>
        <w:t xml:space="preserve">haftaktive </w:t>
      </w:r>
      <w:r w:rsidR="008236BF" w:rsidRPr="005824BF">
        <w:rPr>
          <w:rFonts w:ascii="Arial" w:hAnsi="Arial" w:cs="Arial"/>
        </w:rPr>
        <w:t>Flüssigkunststoff für eine geschmeidige, mühelose Verarbeitung und eine sichere Abdichtung</w:t>
      </w:r>
      <w:r w:rsidR="00581116" w:rsidRPr="005824BF">
        <w:rPr>
          <w:rFonts w:ascii="Arial" w:hAnsi="Arial" w:cs="Arial"/>
        </w:rPr>
        <w:t xml:space="preserve">. Er passt sich </w:t>
      </w:r>
      <w:r w:rsidR="00581116" w:rsidRPr="005824BF">
        <w:rPr>
          <w:rFonts w:ascii="Arial" w:hAnsi="Arial" w:cs="Arial"/>
        </w:rPr>
        <w:lastRenderedPageBreak/>
        <w:t xml:space="preserve">vollständig den Konturen des Untergrundes an und eignet sich </w:t>
      </w:r>
      <w:r w:rsidR="0036526B" w:rsidRPr="005824BF">
        <w:rPr>
          <w:rFonts w:ascii="Arial" w:hAnsi="Arial" w:cs="Arial"/>
        </w:rPr>
        <w:t>damit</w:t>
      </w:r>
      <w:r w:rsidR="00581116" w:rsidRPr="005824BF">
        <w:rPr>
          <w:rFonts w:ascii="Arial" w:hAnsi="Arial" w:cs="Arial"/>
        </w:rPr>
        <w:t xml:space="preserve"> auch für die Einbindung komplizierter konstruktiver Details.</w:t>
      </w:r>
      <w:r w:rsidR="008236BF" w:rsidRPr="005824BF">
        <w:rPr>
          <w:rFonts w:ascii="Arial" w:hAnsi="Arial" w:cs="Arial"/>
        </w:rPr>
        <w:t xml:space="preserve"> </w:t>
      </w:r>
    </w:p>
    <w:p w14:paraId="673F83DC" w14:textId="77777777" w:rsidR="00701E5E" w:rsidRPr="005824BF" w:rsidRDefault="00701E5E" w:rsidP="008236BF">
      <w:pPr>
        <w:spacing w:line="360" w:lineRule="auto"/>
        <w:rPr>
          <w:rFonts w:ascii="Arial" w:hAnsi="Arial" w:cs="Arial"/>
        </w:rPr>
      </w:pPr>
    </w:p>
    <w:p w14:paraId="0AB27E92" w14:textId="77777777" w:rsidR="00701E5E" w:rsidRPr="005824BF" w:rsidRDefault="00701E5E" w:rsidP="008236BF">
      <w:pPr>
        <w:spacing w:line="360" w:lineRule="auto"/>
        <w:rPr>
          <w:rFonts w:ascii="Arial" w:hAnsi="Arial" w:cs="Arial"/>
          <w:b/>
        </w:rPr>
      </w:pPr>
      <w:r w:rsidRPr="005824BF">
        <w:rPr>
          <w:rFonts w:ascii="Arial" w:hAnsi="Arial" w:cs="Arial"/>
          <w:b/>
        </w:rPr>
        <w:t>Vielfältige Einsatzmöglichkeiten</w:t>
      </w:r>
    </w:p>
    <w:p w14:paraId="7CAE4CE0" w14:textId="77777777" w:rsidR="0036526B" w:rsidRPr="005824BF" w:rsidRDefault="008236BF" w:rsidP="008236BF">
      <w:pPr>
        <w:spacing w:line="360" w:lineRule="auto"/>
        <w:rPr>
          <w:rFonts w:ascii="Arial" w:hAnsi="Arial" w:cs="Arial"/>
        </w:rPr>
      </w:pPr>
      <w:r w:rsidRPr="005824BF">
        <w:rPr>
          <w:rFonts w:ascii="Arial" w:hAnsi="Arial" w:cs="Arial"/>
        </w:rPr>
        <w:t>So wird das Produkt zur Abdichtung von Bauteilfugen, Fensteranschlüssen, bodentiefen Türen und als Anschlussabdichtung zwischen Metall, Edelstahl, Kunststoff</w:t>
      </w:r>
      <w:r w:rsidR="00495E4F" w:rsidRPr="005824BF">
        <w:rPr>
          <w:rFonts w:ascii="Arial" w:hAnsi="Arial" w:cs="Arial"/>
        </w:rPr>
        <w:t xml:space="preserve">, Holz </w:t>
      </w:r>
      <w:r w:rsidRPr="005824BF">
        <w:rPr>
          <w:rFonts w:ascii="Arial" w:hAnsi="Arial" w:cs="Arial"/>
        </w:rPr>
        <w:t xml:space="preserve">und mineralischen Untergründen angewendet. </w:t>
      </w:r>
      <w:r w:rsidR="003E62B3" w:rsidRPr="005824BF">
        <w:rPr>
          <w:rFonts w:ascii="Arial" w:hAnsi="Arial" w:cs="Arial"/>
        </w:rPr>
        <w:t>Es haftet auf Bitumen- und Dachbahnen genauso wie auf Beton.</w:t>
      </w:r>
      <w:r w:rsidR="00A31617" w:rsidRPr="005824BF">
        <w:rPr>
          <w:rFonts w:ascii="Arial" w:hAnsi="Arial" w:cs="Arial"/>
        </w:rPr>
        <w:t xml:space="preserve"> </w:t>
      </w:r>
      <w:proofErr w:type="spellStart"/>
      <w:r w:rsidR="00A31617" w:rsidRPr="005824BF">
        <w:rPr>
          <w:rFonts w:ascii="Arial" w:hAnsi="Arial" w:cs="Arial"/>
        </w:rPr>
        <w:t>Imberal</w:t>
      </w:r>
      <w:proofErr w:type="spellEnd"/>
      <w:r w:rsidR="00A31617" w:rsidRPr="005824BF">
        <w:rPr>
          <w:rFonts w:ascii="Arial" w:hAnsi="Arial" w:cs="Arial"/>
        </w:rPr>
        <w:t xml:space="preserve"> DAB 30</w:t>
      </w:r>
      <w:r w:rsidR="00521F3F" w:rsidRPr="005824BF">
        <w:rPr>
          <w:rFonts w:ascii="Arial" w:hAnsi="Arial" w:cs="Arial"/>
        </w:rPr>
        <w:t>P</w:t>
      </w:r>
      <w:r w:rsidR="00A31617" w:rsidRPr="005824BF">
        <w:rPr>
          <w:rFonts w:ascii="Arial" w:hAnsi="Arial" w:cs="Arial"/>
        </w:rPr>
        <w:t xml:space="preserve"> eignet sich </w:t>
      </w:r>
      <w:r w:rsidR="0036526B" w:rsidRPr="005824BF">
        <w:rPr>
          <w:rFonts w:ascii="Arial" w:hAnsi="Arial" w:cs="Arial"/>
        </w:rPr>
        <w:t>als</w:t>
      </w:r>
      <w:r w:rsidR="00A31617" w:rsidRPr="005824BF">
        <w:rPr>
          <w:rFonts w:ascii="Arial" w:hAnsi="Arial" w:cs="Arial"/>
        </w:rPr>
        <w:t xml:space="preserve"> Abdichtung</w:t>
      </w:r>
      <w:r w:rsidR="0036526B" w:rsidRPr="005824BF">
        <w:rPr>
          <w:rFonts w:ascii="Arial" w:hAnsi="Arial" w:cs="Arial"/>
        </w:rPr>
        <w:t xml:space="preserve"> erdberührter Bauteile gemäß DIN 18533 sowie </w:t>
      </w:r>
      <w:r w:rsidR="00A31617" w:rsidRPr="005824BF">
        <w:rPr>
          <w:rFonts w:ascii="Arial" w:hAnsi="Arial" w:cs="Arial"/>
        </w:rPr>
        <w:t>für Fugen im Betonbau</w:t>
      </w:r>
      <w:r w:rsidR="0036526B" w:rsidRPr="005824BF">
        <w:rPr>
          <w:rFonts w:ascii="Arial" w:hAnsi="Arial" w:cs="Arial"/>
        </w:rPr>
        <w:t xml:space="preserve">. Letztere entsprechen </w:t>
      </w:r>
      <w:r w:rsidR="00A31617" w:rsidRPr="005824BF">
        <w:rPr>
          <w:rFonts w:ascii="Arial" w:hAnsi="Arial" w:cs="Arial"/>
        </w:rPr>
        <w:t>den</w:t>
      </w:r>
      <w:r w:rsidR="0036526B" w:rsidRPr="005824BF">
        <w:rPr>
          <w:rFonts w:ascii="Arial" w:hAnsi="Arial" w:cs="Arial"/>
        </w:rPr>
        <w:t xml:space="preserve"> Anforderungen der</w:t>
      </w:r>
      <w:r w:rsidR="00A31617" w:rsidRPr="005824BF">
        <w:rPr>
          <w:rFonts w:ascii="Arial" w:hAnsi="Arial" w:cs="Arial"/>
        </w:rPr>
        <w:t xml:space="preserve"> Prüfgrundsätze für Fugenabdichtungen (PG-FBB) </w:t>
      </w:r>
      <w:r w:rsidR="0036526B" w:rsidRPr="005824BF">
        <w:rPr>
          <w:rFonts w:ascii="Arial" w:hAnsi="Arial" w:cs="Arial"/>
        </w:rPr>
        <w:t>und für Bauwerksabdichtung im Übergang auf Bauteile aus Beton mit hohem Wassereindringwiderstand (PG-ÜBB).</w:t>
      </w:r>
      <w:r w:rsidR="0036526B" w:rsidRPr="005824BF">
        <w:rPr>
          <w:rStyle w:val="st"/>
        </w:rPr>
        <w:t xml:space="preserve"> </w:t>
      </w:r>
    </w:p>
    <w:p w14:paraId="45C8232A" w14:textId="77777777" w:rsidR="00581116" w:rsidRPr="005824BF" w:rsidRDefault="00581116" w:rsidP="008236BF">
      <w:pPr>
        <w:spacing w:line="360" w:lineRule="auto"/>
        <w:rPr>
          <w:rFonts w:ascii="Arial" w:hAnsi="Arial" w:cs="Arial"/>
        </w:rPr>
      </w:pPr>
    </w:p>
    <w:p w14:paraId="29F9CA6A" w14:textId="77777777" w:rsidR="00701E5E" w:rsidRPr="005824BF" w:rsidRDefault="00701E5E" w:rsidP="008236BF">
      <w:pPr>
        <w:spacing w:line="360" w:lineRule="auto"/>
        <w:rPr>
          <w:rFonts w:ascii="Arial" w:hAnsi="Arial" w:cs="Arial"/>
          <w:b/>
        </w:rPr>
      </w:pPr>
      <w:r w:rsidRPr="005824BF">
        <w:rPr>
          <w:rFonts w:ascii="Arial" w:hAnsi="Arial" w:cs="Arial"/>
          <w:b/>
        </w:rPr>
        <w:t>Leichte Verarbeitung</w:t>
      </w:r>
    </w:p>
    <w:p w14:paraId="6ED71B46" w14:textId="2254F26B" w:rsidR="00581116" w:rsidRPr="005824BF" w:rsidRDefault="00581116" w:rsidP="00E03783">
      <w:pPr>
        <w:spacing w:line="360" w:lineRule="auto"/>
        <w:rPr>
          <w:rFonts w:ascii="Arial" w:hAnsi="Arial" w:cs="Arial"/>
        </w:rPr>
      </w:pPr>
      <w:proofErr w:type="spellStart"/>
      <w:r w:rsidRPr="005824BF">
        <w:rPr>
          <w:rFonts w:ascii="Arial" w:hAnsi="Arial" w:cs="Arial"/>
        </w:rPr>
        <w:t>Imberal</w:t>
      </w:r>
      <w:proofErr w:type="spellEnd"/>
      <w:r w:rsidRPr="005824BF">
        <w:rPr>
          <w:rFonts w:ascii="Arial" w:hAnsi="Arial" w:cs="Arial"/>
        </w:rPr>
        <w:t xml:space="preserve"> DAB 30</w:t>
      </w:r>
      <w:r w:rsidR="00521F3F" w:rsidRPr="005824BF">
        <w:rPr>
          <w:rFonts w:ascii="Arial" w:hAnsi="Arial" w:cs="Arial"/>
        </w:rPr>
        <w:t>P</w:t>
      </w:r>
      <w:r w:rsidRPr="005824BF">
        <w:rPr>
          <w:rFonts w:ascii="Arial" w:hAnsi="Arial" w:cs="Arial"/>
        </w:rPr>
        <w:t xml:space="preserve"> ist in einem 7,5 Kilogramm-Blechgebinde erhältlich. </w:t>
      </w:r>
      <w:r w:rsidR="0036526B" w:rsidRPr="005824BF">
        <w:rPr>
          <w:rFonts w:ascii="Arial" w:hAnsi="Arial" w:cs="Arial"/>
        </w:rPr>
        <w:t xml:space="preserve">Das Material wird auf trockenem, sauberem und tragfähigem Untergrund aufgetragen. </w:t>
      </w:r>
      <w:r w:rsidR="00D479CC" w:rsidRPr="005824BF">
        <w:rPr>
          <w:rFonts w:ascii="Arial" w:hAnsi="Arial" w:cs="Arial"/>
        </w:rPr>
        <w:t>Die</w:t>
      </w:r>
      <w:r w:rsidR="005D1755" w:rsidRPr="005824BF">
        <w:rPr>
          <w:rFonts w:ascii="Arial" w:hAnsi="Arial" w:cs="Arial"/>
        </w:rPr>
        <w:t xml:space="preserve"> dauerelastische, standfeste Dichtmasse </w:t>
      </w:r>
      <w:proofErr w:type="spellStart"/>
      <w:r w:rsidR="005D1755" w:rsidRPr="005824BF">
        <w:rPr>
          <w:rFonts w:ascii="Arial" w:hAnsi="Arial" w:cs="Arial"/>
        </w:rPr>
        <w:t>Hadalan</w:t>
      </w:r>
      <w:proofErr w:type="spellEnd"/>
      <w:r w:rsidR="005D1755" w:rsidRPr="005824BF">
        <w:rPr>
          <w:rFonts w:ascii="Arial" w:hAnsi="Arial" w:cs="Arial"/>
        </w:rPr>
        <w:t xml:space="preserve"> FC240 22S </w:t>
      </w:r>
      <w:r w:rsidR="00D479CC" w:rsidRPr="005824BF">
        <w:rPr>
          <w:rFonts w:ascii="Arial" w:hAnsi="Arial" w:cs="Arial"/>
        </w:rPr>
        <w:t>schließt Anschlussfugen ab</w:t>
      </w:r>
      <w:r w:rsidR="005D1755" w:rsidRPr="005824BF">
        <w:rPr>
          <w:rFonts w:ascii="Arial" w:hAnsi="Arial" w:cs="Arial"/>
        </w:rPr>
        <w:t xml:space="preserve">, um ein Verlaufen des Flüssigkunststoffes in Risse und Fugen zu vermeiden. </w:t>
      </w:r>
      <w:r w:rsidR="0036526B" w:rsidRPr="005824BF">
        <w:rPr>
          <w:rFonts w:ascii="Arial" w:hAnsi="Arial" w:cs="Arial"/>
        </w:rPr>
        <w:t>Handelt es sich um eine</w:t>
      </w:r>
      <w:r w:rsidR="005D1755" w:rsidRPr="005824BF">
        <w:rPr>
          <w:rFonts w:ascii="Arial" w:hAnsi="Arial" w:cs="Arial"/>
        </w:rPr>
        <w:t>n</w:t>
      </w:r>
      <w:r w:rsidR="0036526B" w:rsidRPr="005824BF">
        <w:rPr>
          <w:rFonts w:ascii="Arial" w:hAnsi="Arial" w:cs="Arial"/>
        </w:rPr>
        <w:t xml:space="preserve"> mineralische</w:t>
      </w:r>
      <w:r w:rsidR="005D1755" w:rsidRPr="005824BF">
        <w:rPr>
          <w:rFonts w:ascii="Arial" w:hAnsi="Arial" w:cs="Arial"/>
        </w:rPr>
        <w:t>n</w:t>
      </w:r>
      <w:r w:rsidR="0036526B" w:rsidRPr="005824BF">
        <w:rPr>
          <w:rFonts w:ascii="Arial" w:hAnsi="Arial" w:cs="Arial"/>
        </w:rPr>
        <w:t xml:space="preserve"> und saugfähige</w:t>
      </w:r>
      <w:r w:rsidR="005D1755" w:rsidRPr="005824BF">
        <w:rPr>
          <w:rFonts w:ascii="Arial" w:hAnsi="Arial" w:cs="Arial"/>
        </w:rPr>
        <w:t>n</w:t>
      </w:r>
      <w:r w:rsidR="0036526B" w:rsidRPr="005824BF">
        <w:rPr>
          <w:rFonts w:ascii="Arial" w:hAnsi="Arial" w:cs="Arial"/>
        </w:rPr>
        <w:t xml:space="preserve"> </w:t>
      </w:r>
      <w:r w:rsidR="005D1755" w:rsidRPr="005824BF">
        <w:rPr>
          <w:rFonts w:ascii="Arial" w:hAnsi="Arial" w:cs="Arial"/>
        </w:rPr>
        <w:t xml:space="preserve">Untergrund, </w:t>
      </w:r>
      <w:r w:rsidR="0036526B" w:rsidRPr="005824BF">
        <w:rPr>
          <w:rFonts w:ascii="Arial" w:hAnsi="Arial" w:cs="Arial"/>
        </w:rPr>
        <w:t xml:space="preserve">kommt zunächst eine Grundierung mit </w:t>
      </w:r>
      <w:proofErr w:type="spellStart"/>
      <w:r w:rsidR="0036526B" w:rsidRPr="005824BF">
        <w:rPr>
          <w:rFonts w:ascii="Arial" w:hAnsi="Arial" w:cs="Arial"/>
        </w:rPr>
        <w:t>Hadalan</w:t>
      </w:r>
      <w:proofErr w:type="spellEnd"/>
      <w:r w:rsidR="0036526B" w:rsidRPr="005824BF">
        <w:rPr>
          <w:rFonts w:ascii="Arial" w:hAnsi="Arial" w:cs="Arial"/>
        </w:rPr>
        <w:t xml:space="preserve"> HV2 30DD zum Einsatz. </w:t>
      </w:r>
      <w:r w:rsidR="005D1755" w:rsidRPr="005824BF">
        <w:rPr>
          <w:rFonts w:ascii="Arial" w:hAnsi="Arial" w:cs="Arial"/>
        </w:rPr>
        <w:t>Bei nichtsaugenden Untergründen</w:t>
      </w:r>
      <w:r w:rsidR="007A0C97" w:rsidRPr="005824BF">
        <w:rPr>
          <w:rFonts w:ascii="Arial" w:hAnsi="Arial" w:cs="Arial"/>
        </w:rPr>
        <w:t xml:space="preserve"> wird </w:t>
      </w:r>
      <w:proofErr w:type="spellStart"/>
      <w:r w:rsidR="007A0C97" w:rsidRPr="005824BF">
        <w:rPr>
          <w:rFonts w:ascii="Arial" w:hAnsi="Arial" w:cs="Arial"/>
        </w:rPr>
        <w:t>Imberal</w:t>
      </w:r>
      <w:proofErr w:type="spellEnd"/>
      <w:r w:rsidR="007A0C97" w:rsidRPr="005824BF">
        <w:rPr>
          <w:rFonts w:ascii="Arial" w:hAnsi="Arial" w:cs="Arial"/>
        </w:rPr>
        <w:t xml:space="preserve"> DAB 30P mit einem Pinsel oder einer Rolle</w:t>
      </w:r>
      <w:r w:rsidR="00371441" w:rsidRPr="005824BF">
        <w:rPr>
          <w:rFonts w:ascii="Arial" w:hAnsi="Arial" w:cs="Arial"/>
        </w:rPr>
        <w:t xml:space="preserve"> direkt auf die Fläche</w:t>
      </w:r>
      <w:r w:rsidR="007A0C97" w:rsidRPr="005824BF">
        <w:rPr>
          <w:rFonts w:ascii="Arial" w:hAnsi="Arial" w:cs="Arial"/>
        </w:rPr>
        <w:t xml:space="preserve"> aufgetragen. In die so entstandene, frische Schicht wird das Abschlussvlies </w:t>
      </w:r>
      <w:proofErr w:type="spellStart"/>
      <w:r w:rsidR="007A0C97" w:rsidRPr="005824BF">
        <w:rPr>
          <w:rFonts w:ascii="Arial" w:hAnsi="Arial" w:cs="Arial"/>
        </w:rPr>
        <w:t>Dakorit</w:t>
      </w:r>
      <w:proofErr w:type="spellEnd"/>
      <w:r w:rsidR="007A0C97" w:rsidRPr="005824BF">
        <w:rPr>
          <w:rFonts w:ascii="Arial" w:hAnsi="Arial" w:cs="Arial"/>
        </w:rPr>
        <w:t xml:space="preserve"> DV110 89V eingelegt. Es wirkt zuglastverteilend und schichtdickenkontrollierend. Die zweite Schicht </w:t>
      </w:r>
      <w:proofErr w:type="spellStart"/>
      <w:r w:rsidR="007A0C97" w:rsidRPr="005824BF">
        <w:rPr>
          <w:rFonts w:ascii="Arial" w:hAnsi="Arial" w:cs="Arial"/>
        </w:rPr>
        <w:t>Imberal</w:t>
      </w:r>
      <w:proofErr w:type="spellEnd"/>
      <w:r w:rsidR="007A0C97" w:rsidRPr="005824BF">
        <w:rPr>
          <w:rFonts w:ascii="Arial" w:hAnsi="Arial" w:cs="Arial"/>
        </w:rPr>
        <w:t xml:space="preserve"> DAB 30P </w:t>
      </w:r>
      <w:r w:rsidR="004F1F05" w:rsidRPr="005824BF">
        <w:rPr>
          <w:rFonts w:ascii="Arial" w:hAnsi="Arial" w:cs="Arial"/>
        </w:rPr>
        <w:t>folgt</w:t>
      </w:r>
      <w:r w:rsidR="007A0C97" w:rsidRPr="005824BF">
        <w:rPr>
          <w:rFonts w:ascii="Arial" w:hAnsi="Arial" w:cs="Arial"/>
        </w:rPr>
        <w:t xml:space="preserve"> entweder frisch in frisch oder nach </w:t>
      </w:r>
      <w:r w:rsidR="00371441" w:rsidRPr="005824BF">
        <w:rPr>
          <w:rFonts w:ascii="Arial" w:hAnsi="Arial" w:cs="Arial"/>
        </w:rPr>
        <w:t>dem Trocknen</w:t>
      </w:r>
      <w:r w:rsidR="007A0C97" w:rsidRPr="005824BF">
        <w:rPr>
          <w:rFonts w:ascii="Arial" w:hAnsi="Arial" w:cs="Arial"/>
        </w:rPr>
        <w:t xml:space="preserve"> der ersten Schicht. </w:t>
      </w:r>
      <w:r w:rsidR="004F1F05" w:rsidRPr="005824BF">
        <w:rPr>
          <w:rFonts w:ascii="Arial" w:hAnsi="Arial" w:cs="Arial"/>
        </w:rPr>
        <w:t>Die Fläche kann n</w:t>
      </w:r>
      <w:r w:rsidR="005D1755" w:rsidRPr="005824BF">
        <w:rPr>
          <w:rFonts w:ascii="Arial" w:hAnsi="Arial" w:cs="Arial"/>
        </w:rPr>
        <w:t>ach de</w:t>
      </w:r>
      <w:r w:rsidR="00E75410" w:rsidRPr="005824BF">
        <w:rPr>
          <w:rFonts w:ascii="Arial" w:hAnsi="Arial" w:cs="Arial"/>
        </w:rPr>
        <w:t>m Aushärten</w:t>
      </w:r>
      <w:r w:rsidR="005D1755" w:rsidRPr="005824BF">
        <w:rPr>
          <w:rFonts w:ascii="Arial" w:hAnsi="Arial" w:cs="Arial"/>
        </w:rPr>
        <w:t>, d</w:t>
      </w:r>
      <w:r w:rsidR="00E75410" w:rsidRPr="005824BF">
        <w:rPr>
          <w:rFonts w:ascii="Arial" w:hAnsi="Arial" w:cs="Arial"/>
        </w:rPr>
        <w:t>as</w:t>
      </w:r>
      <w:r w:rsidR="005D1755" w:rsidRPr="005824BF">
        <w:rPr>
          <w:rFonts w:ascii="Arial" w:hAnsi="Arial" w:cs="Arial"/>
        </w:rPr>
        <w:t xml:space="preserve"> durch Zugabe von Reaktionsbeschleuniger verkürzt wird, belastet werden. </w:t>
      </w:r>
    </w:p>
    <w:p w14:paraId="4D3E334E" w14:textId="77777777" w:rsidR="007849C6" w:rsidRPr="005824BF" w:rsidRDefault="007849C6" w:rsidP="00E03783">
      <w:pPr>
        <w:spacing w:line="360" w:lineRule="auto"/>
        <w:rPr>
          <w:rFonts w:ascii="Arial" w:hAnsi="Arial" w:cs="Arial"/>
        </w:rPr>
      </w:pPr>
    </w:p>
    <w:p w14:paraId="6643204F" w14:textId="77777777" w:rsidR="00701E5E" w:rsidRPr="005824BF" w:rsidRDefault="00701E5E" w:rsidP="00E03783">
      <w:pPr>
        <w:spacing w:line="360" w:lineRule="auto"/>
        <w:rPr>
          <w:rFonts w:ascii="Arial" w:hAnsi="Arial" w:cs="Arial"/>
        </w:rPr>
      </w:pPr>
      <w:r w:rsidRPr="005824BF">
        <w:rPr>
          <w:rFonts w:ascii="Arial" w:hAnsi="Arial" w:cs="Arial"/>
        </w:rPr>
        <w:t>Neben den flexiblen Einsatzmöglichkeiten und der leichten Verarbeitung zeichnet sich die Detailabdichtung durch Witterungs- und UV-Beständigkeit aus. Das Material sorgt für eine druckwasserdichte und alkalibeständige Abdichtung. Die Kombination dieser Eigenschaften gewährleisten eine dauerhafte und langlebige Lösung.</w:t>
      </w:r>
    </w:p>
    <w:p w14:paraId="383B62E5" w14:textId="168EDADD" w:rsidR="006B615F" w:rsidRPr="005824BF" w:rsidRDefault="006B615F" w:rsidP="006B615F">
      <w:pPr>
        <w:spacing w:line="360" w:lineRule="auto"/>
        <w:jc w:val="right"/>
        <w:rPr>
          <w:rFonts w:ascii="Arial" w:hAnsi="Arial" w:cs="Arial"/>
        </w:rPr>
      </w:pPr>
      <w:r w:rsidRPr="005824BF">
        <w:rPr>
          <w:rFonts w:ascii="Arial" w:hAnsi="Arial" w:cs="Arial"/>
        </w:rPr>
        <w:t xml:space="preserve">ca. </w:t>
      </w:r>
      <w:r w:rsidR="006D223D" w:rsidRPr="005824BF">
        <w:rPr>
          <w:rFonts w:ascii="Arial" w:hAnsi="Arial" w:cs="Arial"/>
        </w:rPr>
        <w:t>3.</w:t>
      </w:r>
      <w:r w:rsidR="00371441" w:rsidRPr="005824BF">
        <w:rPr>
          <w:rFonts w:ascii="Arial" w:hAnsi="Arial" w:cs="Arial"/>
        </w:rPr>
        <w:t>2</w:t>
      </w:r>
      <w:r w:rsidR="006D223D" w:rsidRPr="005824BF">
        <w:rPr>
          <w:rFonts w:ascii="Arial" w:hAnsi="Arial" w:cs="Arial"/>
        </w:rPr>
        <w:t>00</w:t>
      </w:r>
      <w:r w:rsidRPr="005824BF">
        <w:rPr>
          <w:rFonts w:ascii="Arial" w:hAnsi="Arial" w:cs="Arial"/>
        </w:rPr>
        <w:t xml:space="preserve"> Zeichen</w:t>
      </w:r>
    </w:p>
    <w:p w14:paraId="594DD01E" w14:textId="77777777" w:rsidR="00A93281" w:rsidRPr="005824BF" w:rsidRDefault="00A93281" w:rsidP="00291603">
      <w:pPr>
        <w:tabs>
          <w:tab w:val="left" w:pos="4140"/>
        </w:tabs>
        <w:spacing w:line="320" w:lineRule="atLeast"/>
        <w:rPr>
          <w:rFonts w:ascii="Arial" w:hAnsi="Arial" w:cs="Arial"/>
          <w:b/>
        </w:rPr>
      </w:pPr>
    </w:p>
    <w:p w14:paraId="19360271" w14:textId="77777777" w:rsidR="00C96EAB" w:rsidRPr="005824BF" w:rsidRDefault="00F671AF" w:rsidP="00E23C25">
      <w:pPr>
        <w:spacing w:line="360" w:lineRule="auto"/>
        <w:rPr>
          <w:rFonts w:ascii="Arial" w:hAnsi="Arial" w:cs="Arial"/>
        </w:rPr>
      </w:pPr>
      <w:r w:rsidRPr="005824BF">
        <w:rPr>
          <w:rFonts w:ascii="Arial" w:hAnsi="Arial" w:cs="Arial"/>
          <w:b/>
        </w:rPr>
        <w:t>Weitere Informationen unter:</w:t>
      </w:r>
      <w:r w:rsidRPr="005824BF">
        <w:rPr>
          <w:rFonts w:ascii="Arial" w:hAnsi="Arial" w:cs="Arial"/>
        </w:rPr>
        <w:t xml:space="preserve"> </w:t>
      </w:r>
    </w:p>
    <w:p w14:paraId="48085FF9" w14:textId="77777777" w:rsidR="00F671AF" w:rsidRDefault="00846E3F" w:rsidP="00291603">
      <w:pPr>
        <w:tabs>
          <w:tab w:val="left" w:pos="4140"/>
        </w:tabs>
        <w:spacing w:line="320" w:lineRule="atLeast"/>
        <w:rPr>
          <w:rFonts w:ascii="Arial" w:hAnsi="Arial" w:cs="Arial"/>
        </w:rPr>
      </w:pPr>
      <w:hyperlink r:id="rId8" w:history="1">
        <w:r w:rsidR="00BC74DA" w:rsidRPr="005824BF">
          <w:rPr>
            <w:rStyle w:val="Hyperlink"/>
            <w:rFonts w:ascii="Arial" w:hAnsi="Arial" w:cs="Arial"/>
          </w:rPr>
          <w:t>www.hahne-bautenschutz.de</w:t>
        </w:r>
      </w:hyperlink>
    </w:p>
    <w:p w14:paraId="0456B2C5" w14:textId="77777777" w:rsidR="00064772" w:rsidRDefault="00064772" w:rsidP="00291603">
      <w:pPr>
        <w:tabs>
          <w:tab w:val="left" w:pos="4140"/>
        </w:tabs>
        <w:spacing w:line="320" w:lineRule="atLeast"/>
        <w:rPr>
          <w:rFonts w:ascii="Arial" w:hAnsi="Arial" w:cs="Arial"/>
        </w:rPr>
      </w:pPr>
    </w:p>
    <w:p w14:paraId="0D14E4D8" w14:textId="77777777" w:rsidR="00064772" w:rsidRDefault="00064772" w:rsidP="00064772">
      <w:pPr>
        <w:spacing w:line="360" w:lineRule="auto"/>
        <w:rPr>
          <w:rFonts w:ascii="Arial" w:hAnsi="Arial" w:cs="Arial"/>
          <w:b/>
        </w:rPr>
      </w:pPr>
      <w:r>
        <w:rPr>
          <w:rFonts w:ascii="Arial" w:hAnsi="Arial" w:cs="Arial"/>
          <w:b/>
        </w:rPr>
        <w:t xml:space="preserve">Bildunterzeilen zur Mitteilung </w:t>
      </w:r>
    </w:p>
    <w:p w14:paraId="759BEB90" w14:textId="77777777" w:rsidR="00D73034" w:rsidRDefault="00D73034" w:rsidP="00D73034">
      <w:pPr>
        <w:spacing w:line="360" w:lineRule="auto"/>
        <w:rPr>
          <w:noProof/>
          <w:lang w:eastAsia="de-DE"/>
        </w:rPr>
      </w:pPr>
    </w:p>
    <w:p w14:paraId="79A8DCE2" w14:textId="38647F32" w:rsidR="00D73034" w:rsidRDefault="00017E24" w:rsidP="00D73034">
      <w:pPr>
        <w:spacing w:line="360" w:lineRule="auto"/>
        <w:rPr>
          <w:noProof/>
          <w:lang w:eastAsia="de-DE"/>
        </w:rPr>
      </w:pPr>
      <w:r>
        <w:rPr>
          <w:noProof/>
          <w:lang w:eastAsia="de-DE"/>
        </w:rPr>
        <w:drawing>
          <wp:inline distT="0" distB="0" distL="0" distR="0" wp14:anchorId="027083C6" wp14:editId="317BF7E8">
            <wp:extent cx="2428875" cy="35147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8875" cy="3514725"/>
                    </a:xfrm>
                    <a:prstGeom prst="rect">
                      <a:avLst/>
                    </a:prstGeom>
                  </pic:spPr>
                </pic:pic>
              </a:graphicData>
            </a:graphic>
          </wp:inline>
        </w:drawing>
      </w:r>
    </w:p>
    <w:p w14:paraId="5E2EC7C1" w14:textId="77777777" w:rsidR="006B2F78" w:rsidRPr="005C0BA0" w:rsidRDefault="006D223D" w:rsidP="006B2F78">
      <w:pPr>
        <w:spacing w:line="360" w:lineRule="auto"/>
        <w:rPr>
          <w:rFonts w:ascii="Arial" w:hAnsi="Arial" w:cs="Arial"/>
        </w:rPr>
      </w:pPr>
      <w:proofErr w:type="spellStart"/>
      <w:r>
        <w:rPr>
          <w:rFonts w:ascii="Arial" w:hAnsi="Arial" w:cs="Arial"/>
          <w:b/>
        </w:rPr>
        <w:t>Imberal</w:t>
      </w:r>
      <w:proofErr w:type="spellEnd"/>
      <w:r>
        <w:rPr>
          <w:rFonts w:ascii="Arial" w:hAnsi="Arial" w:cs="Arial"/>
          <w:b/>
        </w:rPr>
        <w:t xml:space="preserve"> DAB 30P</w:t>
      </w:r>
      <w:r w:rsidR="006B2F78" w:rsidRPr="005C0BA0">
        <w:rPr>
          <w:rFonts w:ascii="Arial" w:hAnsi="Arial" w:cs="Arial"/>
        </w:rPr>
        <w:t xml:space="preserve"> </w:t>
      </w:r>
    </w:p>
    <w:p w14:paraId="43B2287B" w14:textId="77777777" w:rsidR="006D223D" w:rsidRDefault="006D223D" w:rsidP="006B2F78">
      <w:pPr>
        <w:spacing w:line="360" w:lineRule="auto"/>
        <w:rPr>
          <w:rFonts w:ascii="Arial" w:hAnsi="Arial" w:cs="Arial"/>
        </w:rPr>
      </w:pPr>
      <w:r>
        <w:rPr>
          <w:rFonts w:ascii="Arial" w:hAnsi="Arial" w:cs="Arial"/>
        </w:rPr>
        <w:t xml:space="preserve">Flexible Detailabdichtung: Mit </w:t>
      </w:r>
      <w:proofErr w:type="spellStart"/>
      <w:r>
        <w:rPr>
          <w:rFonts w:ascii="Arial" w:hAnsi="Arial" w:cs="Arial"/>
        </w:rPr>
        <w:t>Imberal</w:t>
      </w:r>
      <w:proofErr w:type="spellEnd"/>
      <w:r>
        <w:rPr>
          <w:rFonts w:ascii="Arial" w:hAnsi="Arial" w:cs="Arial"/>
        </w:rPr>
        <w:t xml:space="preserve"> DAB 30P lassen sich auch komplizierte und schwer zugängliche Konstruktionen abdichten. </w:t>
      </w:r>
    </w:p>
    <w:p w14:paraId="24C7C9B5" w14:textId="77777777" w:rsidR="00D73034" w:rsidRDefault="00D73034" w:rsidP="00D73034">
      <w:pPr>
        <w:spacing w:line="360" w:lineRule="auto"/>
        <w:ind w:left="2124" w:firstLine="708"/>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14:paraId="1F91E21F" w14:textId="534306D5" w:rsidR="00E75410" w:rsidRDefault="00E75410" w:rsidP="00064772">
      <w:pPr>
        <w:rPr>
          <w:rFonts w:ascii="Arial" w:hAnsi="Arial" w:cs="Arial"/>
          <w:i/>
          <w:color w:val="FF0000"/>
        </w:rPr>
      </w:pPr>
    </w:p>
    <w:p w14:paraId="73B02801" w14:textId="50B3527B" w:rsidR="00D44CBD" w:rsidRDefault="00D44CBD" w:rsidP="006B2F78">
      <w:pPr>
        <w:spacing w:line="360" w:lineRule="auto"/>
        <w:rPr>
          <w:rFonts w:ascii="Arial" w:hAnsi="Arial" w:cs="Arial"/>
          <w:i/>
          <w:color w:val="FF0000"/>
        </w:rPr>
      </w:pPr>
      <w:r>
        <w:rPr>
          <w:noProof/>
          <w:lang w:eastAsia="de-DE"/>
        </w:rPr>
        <w:lastRenderedPageBreak/>
        <w:drawing>
          <wp:inline distT="0" distB="0" distL="0" distR="0" wp14:anchorId="0A70112D" wp14:editId="084FB2AF">
            <wp:extent cx="2428875" cy="3505200"/>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8875" cy="3505200"/>
                    </a:xfrm>
                    <a:prstGeom prst="rect">
                      <a:avLst/>
                    </a:prstGeom>
                  </pic:spPr>
                </pic:pic>
              </a:graphicData>
            </a:graphic>
          </wp:inline>
        </w:drawing>
      </w:r>
    </w:p>
    <w:p w14:paraId="234E7BC5" w14:textId="4D69ECD9" w:rsidR="006B2F78" w:rsidRPr="00112F99" w:rsidRDefault="006D223D" w:rsidP="006B2F78">
      <w:pPr>
        <w:spacing w:line="360" w:lineRule="auto"/>
        <w:rPr>
          <w:rFonts w:ascii="Arial" w:hAnsi="Arial" w:cs="Arial"/>
          <w:color w:val="FF0000"/>
        </w:rPr>
      </w:pPr>
      <w:r>
        <w:rPr>
          <w:rFonts w:ascii="Arial" w:hAnsi="Arial" w:cs="Arial"/>
          <w:b/>
        </w:rPr>
        <w:t>Lichtschacht</w:t>
      </w:r>
    </w:p>
    <w:p w14:paraId="14EEE785" w14:textId="77777777" w:rsidR="006B2F78" w:rsidRDefault="006D223D" w:rsidP="006B2F78">
      <w:pPr>
        <w:spacing w:line="360" w:lineRule="auto"/>
        <w:rPr>
          <w:rFonts w:ascii="Arial" w:hAnsi="Arial" w:cs="Arial"/>
        </w:rPr>
      </w:pPr>
      <w:r>
        <w:rPr>
          <w:rFonts w:ascii="Arial" w:hAnsi="Arial" w:cs="Arial"/>
        </w:rPr>
        <w:t xml:space="preserve">Komplizierte Details wie Lichtschächte </w:t>
      </w:r>
      <w:r w:rsidR="00D479CC">
        <w:rPr>
          <w:rFonts w:ascii="Arial" w:hAnsi="Arial" w:cs="Arial"/>
        </w:rPr>
        <w:t>werden</w:t>
      </w:r>
      <w:r>
        <w:rPr>
          <w:rFonts w:ascii="Arial" w:hAnsi="Arial" w:cs="Arial"/>
        </w:rPr>
        <w:t xml:space="preserve"> mit dem ein-</w:t>
      </w:r>
      <w:proofErr w:type="spellStart"/>
      <w:r>
        <w:rPr>
          <w:rFonts w:ascii="Arial" w:hAnsi="Arial" w:cs="Arial"/>
        </w:rPr>
        <w:t>komponentigen</w:t>
      </w:r>
      <w:proofErr w:type="spellEnd"/>
      <w:r>
        <w:rPr>
          <w:rFonts w:ascii="Arial" w:hAnsi="Arial" w:cs="Arial"/>
        </w:rPr>
        <w:t xml:space="preserve"> Flüssigkunststoff von </w:t>
      </w:r>
      <w:proofErr w:type="spellStart"/>
      <w:r>
        <w:rPr>
          <w:rFonts w:ascii="Arial" w:hAnsi="Arial" w:cs="Arial"/>
        </w:rPr>
        <w:t>hahne</w:t>
      </w:r>
      <w:proofErr w:type="spellEnd"/>
      <w:r>
        <w:rPr>
          <w:rFonts w:ascii="Arial" w:hAnsi="Arial" w:cs="Arial"/>
        </w:rPr>
        <w:t xml:space="preserve"> sicher </w:t>
      </w:r>
      <w:r w:rsidR="00D479CC">
        <w:rPr>
          <w:rFonts w:ascii="Arial" w:hAnsi="Arial" w:cs="Arial"/>
        </w:rPr>
        <w:t>abgedichtet</w:t>
      </w:r>
      <w:r w:rsidR="006B2F78" w:rsidRPr="00B470D6">
        <w:rPr>
          <w:rFonts w:ascii="Arial" w:hAnsi="Arial" w:cs="Arial"/>
        </w:rPr>
        <w:t>.</w:t>
      </w:r>
    </w:p>
    <w:p w14:paraId="2C34A093" w14:textId="77777777" w:rsidR="005103FB" w:rsidRPr="008339E8" w:rsidRDefault="005103FB" w:rsidP="005103FB">
      <w:pPr>
        <w:tabs>
          <w:tab w:val="left" w:pos="3828"/>
        </w:tabs>
        <w:spacing w:line="400" w:lineRule="exact"/>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14:paraId="7A00F746" w14:textId="2551377D" w:rsidR="00B13B0F" w:rsidRDefault="00017E24" w:rsidP="007849C6">
      <w:pPr>
        <w:spacing w:line="360" w:lineRule="auto"/>
        <w:rPr>
          <w:rFonts w:ascii="Arial" w:hAnsi="Arial" w:cs="Arial"/>
          <w:b/>
        </w:rPr>
      </w:pPr>
      <w:bookmarkStart w:id="1" w:name="OLE_LINK1"/>
      <w:bookmarkStart w:id="2" w:name="OLE_LINK2"/>
      <w:bookmarkStart w:id="3" w:name="OLE_LINK3"/>
      <w:r>
        <w:rPr>
          <w:noProof/>
          <w:lang w:eastAsia="de-DE"/>
        </w:rPr>
        <w:drawing>
          <wp:inline distT="0" distB="0" distL="0" distR="0" wp14:anchorId="37CA8CCE" wp14:editId="70887EDE">
            <wp:extent cx="3495675" cy="24288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95675" cy="2428875"/>
                    </a:xfrm>
                    <a:prstGeom prst="rect">
                      <a:avLst/>
                    </a:prstGeom>
                  </pic:spPr>
                </pic:pic>
              </a:graphicData>
            </a:graphic>
          </wp:inline>
        </w:drawing>
      </w:r>
    </w:p>
    <w:p w14:paraId="121B2A66" w14:textId="2584F8EF" w:rsidR="007849C6" w:rsidRPr="00112F99" w:rsidRDefault="00A6512A" w:rsidP="007849C6">
      <w:pPr>
        <w:spacing w:line="360" w:lineRule="auto"/>
        <w:rPr>
          <w:rFonts w:ascii="Arial" w:hAnsi="Arial" w:cs="Arial"/>
          <w:color w:val="FF0000"/>
        </w:rPr>
      </w:pPr>
      <w:r>
        <w:rPr>
          <w:rFonts w:ascii="Arial" w:hAnsi="Arial" w:cs="Arial"/>
          <w:b/>
        </w:rPr>
        <w:t>Türen und Fenster</w:t>
      </w:r>
      <w:r w:rsidR="00112F99">
        <w:rPr>
          <w:rFonts w:ascii="Arial" w:hAnsi="Arial" w:cs="Arial"/>
          <w:b/>
        </w:rPr>
        <w:t xml:space="preserve"> </w:t>
      </w:r>
    </w:p>
    <w:p w14:paraId="3736492C" w14:textId="6D0D3E11" w:rsidR="007849C6" w:rsidRDefault="007849C6" w:rsidP="007849C6">
      <w:pPr>
        <w:spacing w:line="360" w:lineRule="auto"/>
        <w:rPr>
          <w:rFonts w:ascii="Arial" w:hAnsi="Arial" w:cs="Arial"/>
        </w:rPr>
      </w:pPr>
      <w:r w:rsidRPr="007849C6">
        <w:rPr>
          <w:rFonts w:ascii="Arial" w:hAnsi="Arial" w:cs="Arial"/>
        </w:rPr>
        <w:t xml:space="preserve">Ob </w:t>
      </w:r>
      <w:r w:rsidR="00A6512A">
        <w:rPr>
          <w:rFonts w:ascii="Arial" w:hAnsi="Arial" w:cs="Arial"/>
        </w:rPr>
        <w:t>Tür-</w:t>
      </w:r>
      <w:r w:rsidR="006D223D">
        <w:rPr>
          <w:rFonts w:ascii="Arial" w:hAnsi="Arial" w:cs="Arial"/>
        </w:rPr>
        <w:t xml:space="preserve"> oder Fensteranschluss</w:t>
      </w:r>
      <w:r w:rsidRPr="007849C6">
        <w:rPr>
          <w:rFonts w:ascii="Arial" w:hAnsi="Arial" w:cs="Arial"/>
        </w:rPr>
        <w:t xml:space="preserve">: </w:t>
      </w:r>
      <w:proofErr w:type="spellStart"/>
      <w:r w:rsidR="006D223D">
        <w:rPr>
          <w:rFonts w:ascii="Arial" w:hAnsi="Arial" w:cs="Arial"/>
        </w:rPr>
        <w:t>Imberal</w:t>
      </w:r>
      <w:proofErr w:type="spellEnd"/>
      <w:r w:rsidR="006D223D">
        <w:rPr>
          <w:rFonts w:ascii="Arial" w:hAnsi="Arial" w:cs="Arial"/>
        </w:rPr>
        <w:t xml:space="preserve"> DAB 30P ermöglicht eine flexible und leicht zu verarbeitende Detailabdichtung</w:t>
      </w:r>
      <w:r w:rsidRPr="007849C6">
        <w:rPr>
          <w:rFonts w:ascii="Arial" w:hAnsi="Arial" w:cs="Arial"/>
        </w:rPr>
        <w:t>.</w:t>
      </w:r>
    </w:p>
    <w:p w14:paraId="38A1E6B7" w14:textId="77777777" w:rsidR="005103FB" w:rsidRDefault="005103FB" w:rsidP="005103FB">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p>
    <w:p w14:paraId="0C62055E" w14:textId="6371155C" w:rsidR="00D45895" w:rsidRDefault="00D44CBD" w:rsidP="007849C6">
      <w:pPr>
        <w:spacing w:line="360" w:lineRule="auto"/>
        <w:rPr>
          <w:rFonts w:ascii="Arial" w:hAnsi="Arial" w:cs="Arial"/>
        </w:rPr>
      </w:pPr>
      <w:r>
        <w:rPr>
          <w:noProof/>
          <w:lang w:eastAsia="de-DE"/>
        </w:rPr>
        <w:lastRenderedPageBreak/>
        <w:drawing>
          <wp:inline distT="0" distB="0" distL="0" distR="0" wp14:anchorId="044D5400" wp14:editId="259C34DB">
            <wp:extent cx="3514725" cy="2438400"/>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4725" cy="2438400"/>
                    </a:xfrm>
                    <a:prstGeom prst="rect">
                      <a:avLst/>
                    </a:prstGeom>
                  </pic:spPr>
                </pic:pic>
              </a:graphicData>
            </a:graphic>
          </wp:inline>
        </w:drawing>
      </w:r>
    </w:p>
    <w:p w14:paraId="0983310E" w14:textId="77777777" w:rsidR="007849C6" w:rsidRDefault="006D223D" w:rsidP="007849C6">
      <w:pPr>
        <w:spacing w:line="360" w:lineRule="auto"/>
        <w:rPr>
          <w:rFonts w:ascii="Arial" w:hAnsi="Arial" w:cs="Arial"/>
        </w:rPr>
      </w:pPr>
      <w:r>
        <w:rPr>
          <w:rFonts w:ascii="Arial" w:hAnsi="Arial" w:cs="Arial"/>
          <w:b/>
        </w:rPr>
        <w:t>Streichfähig</w:t>
      </w:r>
      <w:r w:rsidR="00112F99" w:rsidRPr="008339E8">
        <w:rPr>
          <w:rFonts w:ascii="Arial" w:hAnsi="Arial" w:cs="Arial"/>
          <w:b/>
          <w:sz w:val="26"/>
        </w:rPr>
        <w:br/>
      </w:r>
      <w:r>
        <w:rPr>
          <w:rFonts w:ascii="Arial" w:hAnsi="Arial" w:cs="Arial"/>
        </w:rPr>
        <w:t>Der Flüssigkunststoff auf Polyurethan-Basis ist sowohl streich- als auch rollfähig</w:t>
      </w:r>
      <w:r w:rsidR="007849C6" w:rsidRPr="007849C6">
        <w:rPr>
          <w:rFonts w:ascii="Arial" w:hAnsi="Arial" w:cs="Arial"/>
        </w:rPr>
        <w:t>.</w:t>
      </w:r>
    </w:p>
    <w:p w14:paraId="08FD8A21" w14:textId="77777777" w:rsidR="007849C6" w:rsidRDefault="005103FB" w:rsidP="005103FB">
      <w:pPr>
        <w:spacing w:line="360" w:lineRule="auto"/>
        <w:jc w:val="right"/>
        <w:rPr>
          <w:rFonts w:ascii="Arial" w:hAnsi="Arial" w:cs="Arial"/>
          <w:b/>
        </w:rPr>
      </w:pPr>
      <w:r w:rsidRPr="008339E8">
        <w:rPr>
          <w:rFonts w:ascii="Arial" w:hAnsi="Arial" w:cs="Arial"/>
        </w:rPr>
        <w:t xml:space="preserve">Foto: </w:t>
      </w:r>
      <w:proofErr w:type="spellStart"/>
      <w:r w:rsidR="006D34EA">
        <w:rPr>
          <w:rFonts w:ascii="Arial" w:hAnsi="Arial" w:cs="Arial"/>
        </w:rPr>
        <w:t>hahne</w:t>
      </w:r>
      <w:proofErr w:type="spellEnd"/>
    </w:p>
    <w:p w14:paraId="01A8D5A1" w14:textId="27EA64DA" w:rsidR="00B13B0F" w:rsidRDefault="00017E24" w:rsidP="007849C6">
      <w:pPr>
        <w:spacing w:line="360" w:lineRule="auto"/>
        <w:rPr>
          <w:rFonts w:ascii="Arial" w:hAnsi="Arial" w:cs="Arial"/>
          <w:b/>
        </w:rPr>
      </w:pPr>
      <w:r>
        <w:rPr>
          <w:noProof/>
          <w:lang w:eastAsia="de-DE"/>
        </w:rPr>
        <w:drawing>
          <wp:inline distT="0" distB="0" distL="0" distR="0" wp14:anchorId="662BD429" wp14:editId="3A772859">
            <wp:extent cx="3505200" cy="24288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05200" cy="2428875"/>
                    </a:xfrm>
                    <a:prstGeom prst="rect">
                      <a:avLst/>
                    </a:prstGeom>
                  </pic:spPr>
                </pic:pic>
              </a:graphicData>
            </a:graphic>
          </wp:inline>
        </w:drawing>
      </w:r>
    </w:p>
    <w:p w14:paraId="45183976" w14:textId="77777777" w:rsidR="00E377B6" w:rsidRDefault="006D223D" w:rsidP="007849C6">
      <w:pPr>
        <w:spacing w:line="360" w:lineRule="auto"/>
        <w:rPr>
          <w:rFonts w:ascii="Arial" w:hAnsi="Arial" w:cs="Arial"/>
          <w:b/>
        </w:rPr>
      </w:pPr>
      <w:r>
        <w:rPr>
          <w:rFonts w:ascii="Arial" w:hAnsi="Arial" w:cs="Arial"/>
          <w:b/>
        </w:rPr>
        <w:t>Sockelbereich</w:t>
      </w:r>
      <w:r w:rsidR="00112F99">
        <w:rPr>
          <w:rFonts w:ascii="Arial" w:hAnsi="Arial" w:cs="Arial"/>
          <w:b/>
        </w:rPr>
        <w:t xml:space="preserve"> </w:t>
      </w:r>
    </w:p>
    <w:p w14:paraId="4D6131A5" w14:textId="77777777" w:rsidR="007849C6" w:rsidRDefault="00521F3F" w:rsidP="007849C6">
      <w:pPr>
        <w:spacing w:line="360" w:lineRule="auto"/>
        <w:rPr>
          <w:rFonts w:ascii="Arial" w:hAnsi="Arial" w:cs="Arial"/>
        </w:rPr>
      </w:pPr>
      <w:r>
        <w:rPr>
          <w:rFonts w:ascii="Arial" w:hAnsi="Arial" w:cs="Arial"/>
        </w:rPr>
        <w:t>Dem</w:t>
      </w:r>
      <w:r w:rsidR="006D223D">
        <w:rPr>
          <w:rFonts w:ascii="Arial" w:hAnsi="Arial" w:cs="Arial"/>
        </w:rPr>
        <w:t xml:space="preserve"> Sockelbereich als erdberührendes Bauteil </w:t>
      </w:r>
      <w:r>
        <w:rPr>
          <w:rFonts w:ascii="Arial" w:hAnsi="Arial" w:cs="Arial"/>
        </w:rPr>
        <w:t>wird</w:t>
      </w:r>
      <w:r w:rsidR="006D223D">
        <w:rPr>
          <w:rFonts w:ascii="Arial" w:hAnsi="Arial" w:cs="Arial"/>
        </w:rPr>
        <w:t xml:space="preserve"> bei der Abdichtung </w:t>
      </w:r>
      <w:r>
        <w:rPr>
          <w:rFonts w:ascii="Arial" w:hAnsi="Arial" w:cs="Arial"/>
        </w:rPr>
        <w:t>besondere Aufmerksamkeit zuteil</w:t>
      </w:r>
      <w:r w:rsidR="007849C6" w:rsidRPr="007849C6">
        <w:rPr>
          <w:rFonts w:ascii="Arial" w:hAnsi="Arial" w:cs="Arial"/>
        </w:rPr>
        <w:t>.</w:t>
      </w:r>
    </w:p>
    <w:p w14:paraId="24BA5AB7" w14:textId="77777777" w:rsidR="004E1464" w:rsidRDefault="005103FB" w:rsidP="004E1464">
      <w:pPr>
        <w:spacing w:line="360" w:lineRule="auto"/>
        <w:jc w:val="right"/>
        <w:rPr>
          <w:rFonts w:ascii="Arial" w:hAnsi="Arial" w:cs="Arial"/>
        </w:rPr>
      </w:pPr>
      <w:r w:rsidRPr="008339E8">
        <w:rPr>
          <w:rFonts w:ascii="Arial" w:hAnsi="Arial" w:cs="Arial"/>
        </w:rPr>
        <w:t xml:space="preserve">Foto: </w:t>
      </w:r>
      <w:proofErr w:type="spellStart"/>
      <w:r w:rsidR="006D34EA">
        <w:rPr>
          <w:rFonts w:ascii="Arial" w:hAnsi="Arial" w:cs="Arial"/>
        </w:rPr>
        <w:t>hahne</w:t>
      </w:r>
      <w:proofErr w:type="spellEnd"/>
      <w:r w:rsidR="004E1464">
        <w:rPr>
          <w:rFonts w:ascii="Arial" w:hAnsi="Arial" w:cs="Arial"/>
        </w:rPr>
        <w:br w:type="page"/>
      </w:r>
    </w:p>
    <w:p w14:paraId="1C36D4CE" w14:textId="77777777" w:rsidR="005103FB" w:rsidRDefault="005103FB" w:rsidP="005103FB">
      <w:pPr>
        <w:spacing w:line="360" w:lineRule="auto"/>
        <w:jc w:val="right"/>
        <w:rPr>
          <w:rFonts w:ascii="Arial" w:hAnsi="Arial" w:cs="Arial"/>
        </w:rPr>
      </w:pPr>
    </w:p>
    <w:p w14:paraId="7E8EB0C2" w14:textId="77777777" w:rsidR="002B6F17" w:rsidRPr="005A64CC" w:rsidRDefault="002B6F17" w:rsidP="007849C6">
      <w:pPr>
        <w:spacing w:line="360" w:lineRule="auto"/>
        <w:rPr>
          <w:rFonts w:ascii="Arial" w:hAnsi="Arial" w:cs="Arial"/>
          <w:b/>
          <w:bCs/>
          <w:sz w:val="20"/>
          <w:szCs w:val="20"/>
        </w:rPr>
      </w:pPr>
      <w:r w:rsidRPr="005A64CC">
        <w:rPr>
          <w:rFonts w:ascii="Arial" w:hAnsi="Arial" w:cs="Arial"/>
          <w:b/>
          <w:bCs/>
          <w:sz w:val="20"/>
          <w:szCs w:val="20"/>
        </w:rPr>
        <w:t>Ü</w:t>
      </w:r>
      <w:r w:rsidR="004360F1" w:rsidRPr="005A64CC">
        <w:rPr>
          <w:rFonts w:ascii="Arial" w:hAnsi="Arial" w:cs="Arial"/>
          <w:b/>
          <w:bCs/>
          <w:sz w:val="20"/>
          <w:szCs w:val="20"/>
        </w:rPr>
        <w:t xml:space="preserve">ber </w:t>
      </w:r>
      <w:proofErr w:type="spellStart"/>
      <w:r w:rsidR="004360F1" w:rsidRPr="005A64CC">
        <w:rPr>
          <w:rFonts w:ascii="Arial" w:hAnsi="Arial" w:cs="Arial"/>
          <w:b/>
          <w:bCs/>
          <w:sz w:val="20"/>
          <w:szCs w:val="20"/>
        </w:rPr>
        <w:t>hahne</w:t>
      </w:r>
      <w:proofErr w:type="spellEnd"/>
      <w:r w:rsidR="004360F1" w:rsidRPr="005A64CC">
        <w:rPr>
          <w:rFonts w:ascii="Arial" w:hAnsi="Arial" w:cs="Arial"/>
          <w:b/>
          <w:bCs/>
          <w:sz w:val="20"/>
          <w:szCs w:val="20"/>
        </w:rPr>
        <w:t xml:space="preserve"> Bautenschutz</w:t>
      </w:r>
      <w:r w:rsidR="00674885" w:rsidRPr="005A64C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5A64CC" w14:paraId="3D89A52A" w14:textId="77777777" w:rsidTr="005F4710">
        <w:tc>
          <w:tcPr>
            <w:tcW w:w="6660" w:type="dxa"/>
            <w:tcMar>
              <w:top w:w="113" w:type="dxa"/>
              <w:left w:w="108" w:type="dxa"/>
              <w:bottom w:w="0" w:type="dxa"/>
              <w:right w:w="108" w:type="dxa"/>
            </w:tcMar>
          </w:tcPr>
          <w:p w14:paraId="431FFF15" w14:textId="77777777" w:rsidR="002B6F17" w:rsidRPr="005A64CC" w:rsidRDefault="00663980" w:rsidP="004360F1">
            <w:pPr>
              <w:autoSpaceDE w:val="0"/>
              <w:autoSpaceDN w:val="0"/>
              <w:adjustRightInd w:val="0"/>
              <w:spacing w:line="360" w:lineRule="auto"/>
              <w:rPr>
                <w:rFonts w:ascii="Arial" w:hAnsi="Arial" w:cs="Arial"/>
                <w:sz w:val="20"/>
                <w:szCs w:val="20"/>
              </w:rPr>
            </w:pPr>
            <w:r>
              <w:rPr>
                <w:rFonts w:ascii="Arial" w:hAnsi="Arial" w:cs="Arial"/>
                <w:b/>
                <w:sz w:val="20"/>
                <w:szCs w:val="20"/>
              </w:rPr>
              <w:t>Die Heinrich Hahne GmbH &amp; Co. KG</w:t>
            </w:r>
            <w:r>
              <w:rPr>
                <w:rFonts w:ascii="Arial" w:hAnsi="Arial" w:cs="Arial"/>
                <w:sz w:val="20"/>
                <w:szCs w:val="20"/>
              </w:rPr>
              <w:t xml:space="preserve"> erwirtschaftet mit rund 60 Mitarbeiterinnen und Mitarbeitern an deutschlandweit zwei Standorten einen Umsatz von rund 25 Millionen Euro. Hahne zählt damit zu den führenden Unternehmen der deutschen Bauchemie. Das Sortiment umfasst Produkte für Grundmauerschutz, Mauerwerks-sanierung, Boden- und Balkon- sowie Dachschutz. Aktuell konzentriert sich das Unternehmen auf den Ausbau und die Stärkung der Marke </w:t>
            </w:r>
            <w:proofErr w:type="spellStart"/>
            <w:r>
              <w:rPr>
                <w:rFonts w:ascii="Arial" w:hAnsi="Arial" w:cs="Arial"/>
                <w:sz w:val="20"/>
                <w:szCs w:val="20"/>
              </w:rPr>
              <w:t>hahne</w:t>
            </w:r>
            <w:proofErr w:type="spellEnd"/>
            <w:r>
              <w:rPr>
                <w:rFonts w:ascii="Arial" w:hAnsi="Arial" w:cs="Arial"/>
                <w:sz w:val="20"/>
                <w:szCs w:val="20"/>
              </w:rPr>
              <w:t xml:space="preserve"> Bautenschutz im </w:t>
            </w:r>
            <w:r>
              <w:rPr>
                <w:rFonts w:ascii="Arial" w:hAnsi="Arial" w:cs="Arial"/>
                <w:sz w:val="20"/>
                <w:szCs w:val="20"/>
              </w:rPr>
              <w:br/>
              <w:t>Direktgeschäft mit Fachhandwerkern in Deutschland. Die Heinrich Hahne GmbH &amp; Co. KG ist ein Unternehmen der Sievert Baustoffgruppe.</w:t>
            </w:r>
          </w:p>
        </w:tc>
      </w:tr>
      <w:bookmarkEnd w:id="1"/>
      <w:bookmarkEnd w:id="2"/>
      <w:bookmarkEnd w:id="3"/>
    </w:tbl>
    <w:p w14:paraId="6492229C" w14:textId="77777777" w:rsidR="002B6F17" w:rsidRDefault="002B6F17" w:rsidP="00291603">
      <w:pPr>
        <w:ind w:right="-285"/>
        <w:outlineLvl w:val="0"/>
        <w:rPr>
          <w:rFonts w:ascii="Arial" w:hAnsi="Arial" w:cs="Arial"/>
          <w:b/>
          <w:bCs/>
          <w:sz w:val="20"/>
          <w:szCs w:val="20"/>
        </w:rPr>
      </w:pPr>
    </w:p>
    <w:p w14:paraId="55469928" w14:textId="77777777" w:rsidR="00895FEB" w:rsidRDefault="00895FEB" w:rsidP="00291603">
      <w:pPr>
        <w:ind w:right="-285"/>
        <w:outlineLvl w:val="0"/>
        <w:rPr>
          <w:rFonts w:ascii="Arial" w:hAnsi="Arial" w:cs="Arial"/>
          <w:b/>
          <w:bCs/>
          <w:sz w:val="20"/>
          <w:szCs w:val="20"/>
        </w:rPr>
      </w:pPr>
    </w:p>
    <w:p w14:paraId="106E6F3F" w14:textId="77777777" w:rsidR="00895FEB" w:rsidRPr="005A64CC" w:rsidRDefault="00895FEB" w:rsidP="00291603">
      <w:pPr>
        <w:ind w:right="-285"/>
        <w:outlineLvl w:val="0"/>
        <w:rPr>
          <w:rFonts w:ascii="Arial" w:hAnsi="Arial" w:cs="Arial"/>
          <w:b/>
          <w:bCs/>
          <w:sz w:val="20"/>
          <w:szCs w:val="20"/>
        </w:rPr>
      </w:pPr>
    </w:p>
    <w:p w14:paraId="77AE83F3" w14:textId="77777777" w:rsidR="00A93281" w:rsidRDefault="00A93281" w:rsidP="00291603">
      <w:pPr>
        <w:ind w:right="-285"/>
        <w:outlineLvl w:val="0"/>
        <w:rPr>
          <w:rFonts w:ascii="Arial" w:hAnsi="Arial" w:cs="Arial"/>
          <w:b/>
          <w:bCs/>
          <w:sz w:val="20"/>
          <w:szCs w:val="20"/>
        </w:rPr>
      </w:pPr>
    </w:p>
    <w:p w14:paraId="7D08E6BA" w14:textId="77777777" w:rsidR="002B6F17" w:rsidRPr="005A64CC" w:rsidRDefault="002B6F17" w:rsidP="00291603">
      <w:pPr>
        <w:ind w:right="-285"/>
        <w:outlineLvl w:val="0"/>
        <w:rPr>
          <w:rFonts w:ascii="Arial" w:hAnsi="Arial" w:cs="Arial"/>
          <w:b/>
          <w:bCs/>
          <w:sz w:val="20"/>
          <w:szCs w:val="20"/>
        </w:rPr>
      </w:pPr>
      <w:r w:rsidRPr="005A64CC">
        <w:rPr>
          <w:rFonts w:ascii="Arial" w:hAnsi="Arial" w:cs="Arial"/>
          <w:b/>
          <w:bCs/>
          <w:sz w:val="20"/>
          <w:szCs w:val="20"/>
        </w:rPr>
        <w:t>Kontakt für Journalisten &amp; Redaktionen:</w:t>
      </w:r>
    </w:p>
    <w:p w14:paraId="59886BAC" w14:textId="77777777" w:rsidR="00F34F01" w:rsidRDefault="00F34F01" w:rsidP="00291603">
      <w:pPr>
        <w:ind w:right="-285"/>
        <w:rPr>
          <w:rFonts w:ascii="Arial" w:hAnsi="Arial" w:cs="Arial"/>
          <w:sz w:val="20"/>
          <w:szCs w:val="20"/>
        </w:rPr>
        <w:sectPr w:rsidR="00F34F01" w:rsidSect="003C3D33">
          <w:headerReference w:type="default" r:id="rId14"/>
          <w:footerReference w:type="even" r:id="rId15"/>
          <w:footerReference w:type="default" r:id="rId16"/>
          <w:footnotePr>
            <w:pos w:val="beneathText"/>
          </w:footnotePr>
          <w:pgSz w:w="11905" w:h="16837"/>
          <w:pgMar w:top="2694" w:right="2266" w:bottom="1276" w:left="2268" w:header="708" w:footer="720" w:gutter="0"/>
          <w:cols w:space="720"/>
          <w:docGrid w:linePitch="360"/>
        </w:sectPr>
      </w:pPr>
    </w:p>
    <w:p w14:paraId="61979A4C" w14:textId="77777777" w:rsidR="002B6F17" w:rsidRPr="005A64CC" w:rsidRDefault="002B6F17" w:rsidP="00291603">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5A64CC" w14:paraId="1E392846" w14:textId="77777777" w:rsidTr="003001CD">
        <w:trPr>
          <w:trHeight w:val="1731"/>
        </w:trPr>
        <w:tc>
          <w:tcPr>
            <w:tcW w:w="3907" w:type="dxa"/>
          </w:tcPr>
          <w:p w14:paraId="10073645" w14:textId="77777777" w:rsidR="001970E5" w:rsidRPr="005A64CC" w:rsidRDefault="001970E5" w:rsidP="001970E5">
            <w:pPr>
              <w:tabs>
                <w:tab w:val="left" w:pos="432"/>
              </w:tabs>
              <w:ind w:left="17" w:right="-284"/>
              <w:rPr>
                <w:rFonts w:ascii="Arial" w:hAnsi="Arial" w:cs="Arial"/>
                <w:sz w:val="20"/>
                <w:szCs w:val="20"/>
              </w:rPr>
            </w:pPr>
            <w:r w:rsidRPr="005A64CC">
              <w:rPr>
                <w:rFonts w:ascii="Arial" w:hAnsi="Arial" w:cs="Arial"/>
                <w:sz w:val="20"/>
                <w:szCs w:val="20"/>
              </w:rPr>
              <w:t>Klaus Schmidt-Falk</w:t>
            </w:r>
          </w:p>
          <w:p w14:paraId="7FB9B4AD" w14:textId="77777777" w:rsidR="001970E5" w:rsidRPr="005A64CC" w:rsidRDefault="006A59DC" w:rsidP="001970E5">
            <w:pPr>
              <w:tabs>
                <w:tab w:val="left" w:pos="432"/>
              </w:tabs>
              <w:ind w:left="17" w:right="-284"/>
              <w:rPr>
                <w:rFonts w:ascii="Arial" w:hAnsi="Arial" w:cs="Arial"/>
                <w:sz w:val="20"/>
                <w:szCs w:val="20"/>
              </w:rPr>
            </w:pPr>
            <w:r>
              <w:rPr>
                <w:rFonts w:ascii="Arial" w:hAnsi="Arial" w:cs="Arial"/>
                <w:sz w:val="20"/>
                <w:szCs w:val="20"/>
              </w:rPr>
              <w:t xml:space="preserve">Kaufmännischer Geschäftsführer </w:t>
            </w:r>
            <w:r>
              <w:rPr>
                <w:rFonts w:ascii="Arial" w:hAnsi="Arial" w:cs="Arial"/>
                <w:sz w:val="20"/>
                <w:szCs w:val="20"/>
              </w:rPr>
              <w:br/>
            </w:r>
            <w:r w:rsidR="001970E5" w:rsidRPr="005A64CC">
              <w:rPr>
                <w:rFonts w:ascii="Arial" w:hAnsi="Arial" w:cs="Arial"/>
                <w:sz w:val="20"/>
                <w:szCs w:val="20"/>
              </w:rPr>
              <w:t>Heinrich Hahne GmbH &amp; Co. KG</w:t>
            </w:r>
            <w:r w:rsidR="001970E5" w:rsidRPr="005A64CC">
              <w:rPr>
                <w:rFonts w:ascii="Arial" w:hAnsi="Arial" w:cs="Arial"/>
                <w:sz w:val="20"/>
                <w:szCs w:val="20"/>
              </w:rPr>
              <w:br/>
              <w:t>Heinrich-Hahne-Weg 11</w:t>
            </w:r>
            <w:r w:rsidR="001970E5" w:rsidRPr="005A64CC">
              <w:rPr>
                <w:rFonts w:ascii="Arial" w:hAnsi="Arial" w:cs="Arial"/>
                <w:sz w:val="20"/>
                <w:szCs w:val="20"/>
              </w:rPr>
              <w:br/>
              <w:t>45711 Datteln</w:t>
            </w:r>
            <w:r w:rsidR="001970E5" w:rsidRPr="005A64CC">
              <w:rPr>
                <w:rFonts w:ascii="Arial" w:hAnsi="Arial" w:cs="Arial"/>
                <w:sz w:val="20"/>
                <w:szCs w:val="20"/>
              </w:rPr>
              <w:br/>
            </w:r>
            <w:hyperlink r:id="rId17" w:history="1">
              <w:r w:rsidR="001970E5" w:rsidRPr="005A64CC">
                <w:rPr>
                  <w:rFonts w:ascii="Arial" w:hAnsi="Arial" w:cs="Arial"/>
                  <w:sz w:val="20"/>
                  <w:szCs w:val="20"/>
                </w:rPr>
                <w:t>www.hahne-bautenschutz.de</w:t>
              </w:r>
            </w:hyperlink>
          </w:p>
          <w:p w14:paraId="12555938"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Telefon +49 2363 566 333</w:t>
            </w:r>
          </w:p>
          <w:p w14:paraId="6F4C834C"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Telefax +49 541 6015572033</w:t>
            </w:r>
          </w:p>
          <w:p w14:paraId="6555DF29"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Mobil +49 171 3048892</w:t>
            </w:r>
          </w:p>
          <w:p w14:paraId="2A5F1F1B" w14:textId="77777777" w:rsidR="001970E5" w:rsidRPr="005A64CC" w:rsidRDefault="001970E5" w:rsidP="003001CD">
            <w:pPr>
              <w:tabs>
                <w:tab w:val="left" w:pos="432"/>
              </w:tabs>
              <w:ind w:left="17" w:right="-284"/>
              <w:rPr>
                <w:rFonts w:ascii="Arial" w:hAnsi="Arial" w:cs="Arial"/>
                <w:sz w:val="20"/>
                <w:szCs w:val="20"/>
              </w:rPr>
            </w:pPr>
            <w:r w:rsidRPr="005A64CC">
              <w:rPr>
                <w:rFonts w:ascii="Arial" w:hAnsi="Arial" w:cs="Arial"/>
                <w:sz w:val="20"/>
                <w:szCs w:val="20"/>
              </w:rPr>
              <w:t>E-Mail k.schmidt-falk@hahne-bautenschutz.de</w:t>
            </w:r>
          </w:p>
        </w:tc>
      </w:tr>
    </w:tbl>
    <w:p w14:paraId="11CADAA0" w14:textId="77777777" w:rsidR="00D82283" w:rsidRDefault="00D82283" w:rsidP="00A21DC3">
      <w:pPr>
        <w:tabs>
          <w:tab w:val="left" w:pos="432"/>
        </w:tabs>
        <w:ind w:left="17" w:right="-284"/>
        <w:rPr>
          <w:rFonts w:ascii="Arial" w:hAnsi="Arial" w:cs="Arial"/>
          <w:sz w:val="20"/>
          <w:szCs w:val="20"/>
        </w:rPr>
      </w:pPr>
    </w:p>
    <w:p w14:paraId="2E31F3C2" w14:textId="77777777" w:rsidR="00A21DC3" w:rsidRPr="005A64CC" w:rsidRDefault="003B4931" w:rsidP="00A21DC3">
      <w:pPr>
        <w:tabs>
          <w:tab w:val="left" w:pos="432"/>
        </w:tabs>
        <w:ind w:left="17" w:right="-284"/>
        <w:rPr>
          <w:rFonts w:ascii="Arial" w:hAnsi="Arial" w:cs="Arial"/>
          <w:sz w:val="20"/>
          <w:szCs w:val="20"/>
        </w:rPr>
      </w:pPr>
      <w:r>
        <w:rPr>
          <w:rFonts w:ascii="Arial" w:hAnsi="Arial" w:cs="Arial"/>
          <w:sz w:val="20"/>
          <w:szCs w:val="20"/>
        </w:rPr>
        <w:t>Mareike Wand-Quassowski</w:t>
      </w:r>
    </w:p>
    <w:p w14:paraId="4D6125D4" w14:textId="77777777" w:rsidR="00A21DC3" w:rsidRDefault="00A21DC3" w:rsidP="00A21DC3">
      <w:pPr>
        <w:tabs>
          <w:tab w:val="left" w:pos="432"/>
        </w:tabs>
        <w:ind w:left="17" w:right="-284"/>
        <w:rPr>
          <w:rFonts w:ascii="Arial" w:hAnsi="Arial" w:cs="Arial"/>
          <w:sz w:val="20"/>
          <w:szCs w:val="20"/>
        </w:rPr>
      </w:pPr>
    </w:p>
    <w:p w14:paraId="22F51361" w14:textId="77777777"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Kommunikation2B</w:t>
      </w:r>
      <w:r w:rsidRPr="005A64CC">
        <w:rPr>
          <w:rFonts w:ascii="Arial" w:hAnsi="Arial" w:cs="Arial"/>
          <w:sz w:val="20"/>
          <w:szCs w:val="20"/>
        </w:rPr>
        <w:br/>
      </w:r>
      <w:r>
        <w:rPr>
          <w:rFonts w:ascii="Arial" w:hAnsi="Arial" w:cs="Arial"/>
          <w:sz w:val="20"/>
          <w:szCs w:val="20"/>
        </w:rPr>
        <w:t>Westfalendamm 69</w:t>
      </w:r>
      <w:r w:rsidRPr="005A64CC">
        <w:rPr>
          <w:rFonts w:ascii="Arial" w:hAnsi="Arial" w:cs="Arial"/>
          <w:sz w:val="20"/>
          <w:szCs w:val="20"/>
        </w:rPr>
        <w:br/>
      </w:r>
      <w:r>
        <w:rPr>
          <w:rFonts w:ascii="Arial" w:hAnsi="Arial" w:cs="Arial"/>
          <w:sz w:val="20"/>
          <w:szCs w:val="20"/>
        </w:rPr>
        <w:t>44141 Dortmund</w:t>
      </w:r>
      <w:r w:rsidRPr="005A64CC">
        <w:rPr>
          <w:rFonts w:ascii="Arial" w:hAnsi="Arial" w:cs="Arial"/>
          <w:sz w:val="20"/>
          <w:szCs w:val="20"/>
        </w:rPr>
        <w:br/>
      </w:r>
      <w:r w:rsidRPr="00A21DC3">
        <w:rPr>
          <w:rFonts w:ascii="Arial" w:hAnsi="Arial" w:cs="Arial"/>
          <w:sz w:val="20"/>
          <w:szCs w:val="20"/>
        </w:rPr>
        <w:t>www.kommunikation2b.de</w:t>
      </w:r>
    </w:p>
    <w:p w14:paraId="2EF53027" w14:textId="77777777" w:rsidR="00A21DC3" w:rsidRPr="005A64CC" w:rsidRDefault="00A21DC3" w:rsidP="00A21DC3">
      <w:pPr>
        <w:autoSpaceDE w:val="0"/>
        <w:autoSpaceDN w:val="0"/>
        <w:adjustRightInd w:val="0"/>
        <w:rPr>
          <w:rFonts w:ascii="Arial" w:hAnsi="Arial" w:cs="Arial"/>
          <w:sz w:val="20"/>
          <w:szCs w:val="20"/>
        </w:rPr>
      </w:pPr>
      <w:r w:rsidRPr="005A64CC">
        <w:rPr>
          <w:rFonts w:ascii="Arial" w:hAnsi="Arial" w:cs="Arial"/>
          <w:sz w:val="20"/>
          <w:szCs w:val="20"/>
        </w:rPr>
        <w:t xml:space="preserve">Telefon +49 </w:t>
      </w:r>
      <w:r>
        <w:rPr>
          <w:rFonts w:ascii="Arial" w:hAnsi="Arial" w:cs="Arial"/>
          <w:sz w:val="20"/>
          <w:szCs w:val="20"/>
        </w:rPr>
        <w:t xml:space="preserve">231 330 49 323 </w:t>
      </w:r>
    </w:p>
    <w:p w14:paraId="0F451FB0" w14:textId="77777777" w:rsidR="00A21DC3" w:rsidRDefault="00A21DC3" w:rsidP="00A21DC3">
      <w:pPr>
        <w:tabs>
          <w:tab w:val="left" w:pos="4845"/>
        </w:tabs>
        <w:rPr>
          <w:rFonts w:ascii="Arial" w:hAnsi="Arial" w:cs="Arial"/>
          <w:sz w:val="20"/>
          <w:szCs w:val="20"/>
        </w:rPr>
      </w:pPr>
    </w:p>
    <w:p w14:paraId="69DD5C68" w14:textId="77777777" w:rsidR="00D82283" w:rsidRDefault="00D82283" w:rsidP="00A21DC3">
      <w:pPr>
        <w:tabs>
          <w:tab w:val="left" w:pos="4845"/>
        </w:tabs>
        <w:rPr>
          <w:rFonts w:ascii="Arial" w:hAnsi="Arial" w:cs="Arial"/>
          <w:sz w:val="20"/>
          <w:szCs w:val="20"/>
        </w:rPr>
      </w:pPr>
    </w:p>
    <w:p w14:paraId="6C2EE7D5" w14:textId="77777777" w:rsidR="00A21DC3" w:rsidRDefault="00A21DC3" w:rsidP="003001CD">
      <w:pPr>
        <w:tabs>
          <w:tab w:val="left" w:pos="4845"/>
        </w:tabs>
      </w:pPr>
      <w:r w:rsidRPr="005A64CC">
        <w:rPr>
          <w:rFonts w:ascii="Arial" w:hAnsi="Arial" w:cs="Arial"/>
          <w:sz w:val="20"/>
          <w:szCs w:val="20"/>
        </w:rPr>
        <w:t xml:space="preserve">E-Mail </w:t>
      </w:r>
      <w:r>
        <w:rPr>
          <w:rFonts w:ascii="Arial" w:hAnsi="Arial" w:cs="Arial"/>
          <w:sz w:val="20"/>
          <w:szCs w:val="20"/>
        </w:rPr>
        <w:t>m.</w:t>
      </w:r>
      <w:r w:rsidR="003B4931">
        <w:rPr>
          <w:rFonts w:ascii="Arial" w:hAnsi="Arial" w:cs="Arial"/>
          <w:sz w:val="20"/>
          <w:szCs w:val="20"/>
        </w:rPr>
        <w:t>quassowski</w:t>
      </w:r>
      <w:r>
        <w:rPr>
          <w:rFonts w:ascii="Arial" w:hAnsi="Arial" w:cs="Arial"/>
          <w:sz w:val="20"/>
          <w:szCs w:val="20"/>
        </w:rPr>
        <w:t>@kommunikation2b.de</w:t>
      </w:r>
    </w:p>
    <w:p w14:paraId="5E80BF5A" w14:textId="77777777" w:rsidR="00A21DC3" w:rsidRDefault="00A21DC3" w:rsidP="003001C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14:paraId="0C39CBF8" w14:textId="77777777" w:rsidR="006D34EA" w:rsidRPr="00236781" w:rsidRDefault="006D34EA" w:rsidP="006D34EA">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3FE96" w14:textId="77777777" w:rsidR="00846E3F" w:rsidRDefault="00846E3F">
      <w:r>
        <w:separator/>
      </w:r>
    </w:p>
  </w:endnote>
  <w:endnote w:type="continuationSeparator" w:id="0">
    <w:p w14:paraId="214354EE" w14:textId="77777777" w:rsidR="00846E3F" w:rsidRDefault="0084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489B" w14:textId="77777777" w:rsidR="007C6064" w:rsidRDefault="00871F5E"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14:paraId="151A3FAC" w14:textId="77777777" w:rsidR="007C6064" w:rsidRDefault="007C6064" w:rsidP="003C2B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D4593" w14:textId="77777777"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871F5E"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871F5E" w:rsidRPr="00236781">
      <w:rPr>
        <w:rStyle w:val="Seitenzahl"/>
        <w:rFonts w:ascii="Arial" w:hAnsi="Arial" w:cs="Arial"/>
        <w:sz w:val="20"/>
        <w:szCs w:val="20"/>
      </w:rPr>
      <w:fldChar w:fldCharType="separate"/>
    </w:r>
    <w:r w:rsidR="00A6512A">
      <w:rPr>
        <w:rStyle w:val="Seitenzahl"/>
        <w:rFonts w:ascii="Arial" w:hAnsi="Arial" w:cs="Arial"/>
        <w:noProof/>
        <w:sz w:val="20"/>
        <w:szCs w:val="20"/>
      </w:rPr>
      <w:t>4</w:t>
    </w:r>
    <w:r w:rsidR="00871F5E"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sidR="00831B8D">
      <w:rPr>
        <w:rStyle w:val="Seitenzahl"/>
        <w:rFonts w:ascii="Arial" w:hAnsi="Arial" w:cs="Arial"/>
        <w:noProof/>
        <w:sz w:val="20"/>
        <w:szCs w:val="20"/>
      </w:rPr>
      <w:fldChar w:fldCharType="begin"/>
    </w:r>
    <w:r w:rsidR="00831B8D">
      <w:rPr>
        <w:rStyle w:val="Seitenzahl"/>
        <w:rFonts w:ascii="Arial" w:hAnsi="Arial" w:cs="Arial"/>
        <w:noProof/>
        <w:sz w:val="20"/>
        <w:szCs w:val="20"/>
      </w:rPr>
      <w:instrText xml:space="preserve"> NUMPAGES   \* MERGEFORMAT </w:instrText>
    </w:r>
    <w:r w:rsidR="00831B8D">
      <w:rPr>
        <w:rStyle w:val="Seitenzahl"/>
        <w:rFonts w:ascii="Arial" w:hAnsi="Arial" w:cs="Arial"/>
        <w:noProof/>
        <w:sz w:val="20"/>
        <w:szCs w:val="20"/>
      </w:rPr>
      <w:fldChar w:fldCharType="separate"/>
    </w:r>
    <w:r w:rsidR="00A6512A">
      <w:rPr>
        <w:rStyle w:val="Seitenzahl"/>
        <w:rFonts w:ascii="Arial" w:hAnsi="Arial" w:cs="Arial"/>
        <w:noProof/>
        <w:sz w:val="20"/>
        <w:szCs w:val="20"/>
      </w:rPr>
      <w:t>6</w:t>
    </w:r>
    <w:r w:rsidR="00831B8D">
      <w:rPr>
        <w:rStyle w:val="Seitenzahl"/>
        <w:rFonts w:ascii="Arial" w:hAnsi="Arial" w:cs="Arial"/>
        <w:noProof/>
        <w:sz w:val="20"/>
        <w:szCs w:val="20"/>
      </w:rPr>
      <w:fldChar w:fldCharType="end"/>
    </w:r>
  </w:p>
  <w:p w14:paraId="3502D1E0" w14:textId="77777777" w:rsidR="007C6064" w:rsidRDefault="007C6064" w:rsidP="00236781">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3277C" w14:textId="77777777" w:rsidR="00846E3F" w:rsidRDefault="00846E3F">
      <w:r>
        <w:separator/>
      </w:r>
    </w:p>
  </w:footnote>
  <w:footnote w:type="continuationSeparator" w:id="0">
    <w:p w14:paraId="74DF80DC" w14:textId="77777777" w:rsidR="00846E3F" w:rsidRDefault="00846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9CDBF" w14:textId="77777777" w:rsidR="007C6064" w:rsidRPr="008B02B6" w:rsidRDefault="00146602" w:rsidP="008B02B6">
    <w:pPr>
      <w:pStyle w:val="Kopfzeile"/>
      <w:jc w:val="right"/>
    </w:pPr>
    <w:r>
      <w:rPr>
        <w:noProof/>
        <w:lang w:eastAsia="de-DE"/>
      </w:rPr>
      <w:drawing>
        <wp:anchor distT="0" distB="0" distL="114300" distR="114300" simplePos="0" relativeHeight="251657728" behindDoc="0" locked="0" layoutInCell="1" allowOverlap="1" wp14:anchorId="2CCF0F38" wp14:editId="1E8795E9">
          <wp:simplePos x="0" y="0"/>
          <wp:positionH relativeFrom="column">
            <wp:posOffset>3226435</wp:posOffset>
          </wp:positionH>
          <wp:positionV relativeFrom="paragraph">
            <wp:posOffset>8890</wp:posOffset>
          </wp:positionV>
          <wp:extent cx="1457960" cy="507365"/>
          <wp:effectExtent l="0" t="0" r="0" b="0"/>
          <wp:wrapNone/>
          <wp:docPr id="25" name="Bild 6" descr="F:\Hahne2000\Logos und Formulare\Neues Hahn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Hahne2000\Logos und Formulare\Neues Hahn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73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E7114"/>
    <w:multiLevelType w:val="multilevel"/>
    <w:tmpl w:val="B0D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27DF6"/>
    <w:multiLevelType w:val="multilevel"/>
    <w:tmpl w:val="328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97E95"/>
    <w:multiLevelType w:val="multilevel"/>
    <w:tmpl w:val="E28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13"/>
    <w:rsid w:val="000019A4"/>
    <w:rsid w:val="000026D0"/>
    <w:rsid w:val="000054C2"/>
    <w:rsid w:val="000069BE"/>
    <w:rsid w:val="0000714D"/>
    <w:rsid w:val="00011695"/>
    <w:rsid w:val="000153E7"/>
    <w:rsid w:val="00017E24"/>
    <w:rsid w:val="00024DF5"/>
    <w:rsid w:val="000252BA"/>
    <w:rsid w:val="00032E38"/>
    <w:rsid w:val="000331F2"/>
    <w:rsid w:val="00034D4F"/>
    <w:rsid w:val="000355D7"/>
    <w:rsid w:val="00036F06"/>
    <w:rsid w:val="00037B5D"/>
    <w:rsid w:val="00040C1F"/>
    <w:rsid w:val="00042B10"/>
    <w:rsid w:val="00044B19"/>
    <w:rsid w:val="00045108"/>
    <w:rsid w:val="00045986"/>
    <w:rsid w:val="00046934"/>
    <w:rsid w:val="00046FCB"/>
    <w:rsid w:val="000470F9"/>
    <w:rsid w:val="00052D39"/>
    <w:rsid w:val="00054FDA"/>
    <w:rsid w:val="00061A1A"/>
    <w:rsid w:val="00063A85"/>
    <w:rsid w:val="00064050"/>
    <w:rsid w:val="00064772"/>
    <w:rsid w:val="000648BD"/>
    <w:rsid w:val="00066616"/>
    <w:rsid w:val="00066666"/>
    <w:rsid w:val="00066A14"/>
    <w:rsid w:val="00071FCF"/>
    <w:rsid w:val="000735E3"/>
    <w:rsid w:val="00075479"/>
    <w:rsid w:val="00075A5F"/>
    <w:rsid w:val="00081B8E"/>
    <w:rsid w:val="00083AFD"/>
    <w:rsid w:val="0008574A"/>
    <w:rsid w:val="00086D7D"/>
    <w:rsid w:val="00087DCD"/>
    <w:rsid w:val="0009019C"/>
    <w:rsid w:val="000904AB"/>
    <w:rsid w:val="00093DA8"/>
    <w:rsid w:val="0009723F"/>
    <w:rsid w:val="000A11F1"/>
    <w:rsid w:val="000A17AF"/>
    <w:rsid w:val="000A18A9"/>
    <w:rsid w:val="000A3925"/>
    <w:rsid w:val="000A41C4"/>
    <w:rsid w:val="000A4C43"/>
    <w:rsid w:val="000A4F96"/>
    <w:rsid w:val="000A4FCB"/>
    <w:rsid w:val="000A66E7"/>
    <w:rsid w:val="000A6904"/>
    <w:rsid w:val="000B155B"/>
    <w:rsid w:val="000B2175"/>
    <w:rsid w:val="000B31BF"/>
    <w:rsid w:val="000B4C99"/>
    <w:rsid w:val="000C0090"/>
    <w:rsid w:val="000C568B"/>
    <w:rsid w:val="000C7AB4"/>
    <w:rsid w:val="000D0073"/>
    <w:rsid w:val="000D1F82"/>
    <w:rsid w:val="000D3C87"/>
    <w:rsid w:val="000D4B7D"/>
    <w:rsid w:val="000D4DB0"/>
    <w:rsid w:val="000D6A96"/>
    <w:rsid w:val="000E1986"/>
    <w:rsid w:val="000E28B7"/>
    <w:rsid w:val="000E2C6B"/>
    <w:rsid w:val="000E33B7"/>
    <w:rsid w:val="000E684E"/>
    <w:rsid w:val="000F0051"/>
    <w:rsid w:val="000F06AD"/>
    <w:rsid w:val="000F0BE8"/>
    <w:rsid w:val="000F1A7D"/>
    <w:rsid w:val="000F1DAD"/>
    <w:rsid w:val="000F3026"/>
    <w:rsid w:val="000F48D5"/>
    <w:rsid w:val="000F48FD"/>
    <w:rsid w:val="000F4922"/>
    <w:rsid w:val="000F4D74"/>
    <w:rsid w:val="000F5118"/>
    <w:rsid w:val="00100F7F"/>
    <w:rsid w:val="00104430"/>
    <w:rsid w:val="00104ED2"/>
    <w:rsid w:val="0010729A"/>
    <w:rsid w:val="00111202"/>
    <w:rsid w:val="00112F99"/>
    <w:rsid w:val="00117043"/>
    <w:rsid w:val="001174AF"/>
    <w:rsid w:val="00122B64"/>
    <w:rsid w:val="00126950"/>
    <w:rsid w:val="00130376"/>
    <w:rsid w:val="00130F1F"/>
    <w:rsid w:val="00131A6D"/>
    <w:rsid w:val="001368CE"/>
    <w:rsid w:val="00137D4E"/>
    <w:rsid w:val="00140CD3"/>
    <w:rsid w:val="001423D5"/>
    <w:rsid w:val="001425F1"/>
    <w:rsid w:val="00146602"/>
    <w:rsid w:val="0015180B"/>
    <w:rsid w:val="00151ED0"/>
    <w:rsid w:val="001544F5"/>
    <w:rsid w:val="00154EC0"/>
    <w:rsid w:val="00155362"/>
    <w:rsid w:val="0016064C"/>
    <w:rsid w:val="001613EC"/>
    <w:rsid w:val="00161B68"/>
    <w:rsid w:val="00161E19"/>
    <w:rsid w:val="0016259E"/>
    <w:rsid w:val="001652F8"/>
    <w:rsid w:val="0016593C"/>
    <w:rsid w:val="00173CFD"/>
    <w:rsid w:val="00180347"/>
    <w:rsid w:val="00184725"/>
    <w:rsid w:val="00185AFF"/>
    <w:rsid w:val="00190BCA"/>
    <w:rsid w:val="00194AF4"/>
    <w:rsid w:val="00195BA6"/>
    <w:rsid w:val="00195CB4"/>
    <w:rsid w:val="001966F3"/>
    <w:rsid w:val="001970E5"/>
    <w:rsid w:val="001979D3"/>
    <w:rsid w:val="00197FE2"/>
    <w:rsid w:val="001A0071"/>
    <w:rsid w:val="001A0223"/>
    <w:rsid w:val="001A0E75"/>
    <w:rsid w:val="001A17E9"/>
    <w:rsid w:val="001A1CA0"/>
    <w:rsid w:val="001A220F"/>
    <w:rsid w:val="001A3D5C"/>
    <w:rsid w:val="001A4A24"/>
    <w:rsid w:val="001A77C0"/>
    <w:rsid w:val="001B1640"/>
    <w:rsid w:val="001B18ED"/>
    <w:rsid w:val="001B2B94"/>
    <w:rsid w:val="001B42B3"/>
    <w:rsid w:val="001B60AD"/>
    <w:rsid w:val="001B7C91"/>
    <w:rsid w:val="001C1811"/>
    <w:rsid w:val="001C1CAF"/>
    <w:rsid w:val="001C5264"/>
    <w:rsid w:val="001C5745"/>
    <w:rsid w:val="001D06AB"/>
    <w:rsid w:val="001D268F"/>
    <w:rsid w:val="001D2F56"/>
    <w:rsid w:val="001D3109"/>
    <w:rsid w:val="001D407F"/>
    <w:rsid w:val="001D413C"/>
    <w:rsid w:val="001D51E1"/>
    <w:rsid w:val="001D7DC2"/>
    <w:rsid w:val="001E212F"/>
    <w:rsid w:val="001E618B"/>
    <w:rsid w:val="001F1210"/>
    <w:rsid w:val="001F15A5"/>
    <w:rsid w:val="001F7BCD"/>
    <w:rsid w:val="00202F1D"/>
    <w:rsid w:val="00207F0E"/>
    <w:rsid w:val="0021003C"/>
    <w:rsid w:val="00213724"/>
    <w:rsid w:val="00214303"/>
    <w:rsid w:val="002160C5"/>
    <w:rsid w:val="00217C59"/>
    <w:rsid w:val="00220DF2"/>
    <w:rsid w:val="00221853"/>
    <w:rsid w:val="00221F47"/>
    <w:rsid w:val="00223004"/>
    <w:rsid w:val="00223597"/>
    <w:rsid w:val="0022540D"/>
    <w:rsid w:val="00227174"/>
    <w:rsid w:val="00235AFF"/>
    <w:rsid w:val="00236781"/>
    <w:rsid w:val="00241F4E"/>
    <w:rsid w:val="0024455C"/>
    <w:rsid w:val="00247D6B"/>
    <w:rsid w:val="00250083"/>
    <w:rsid w:val="002519E6"/>
    <w:rsid w:val="00252CFC"/>
    <w:rsid w:val="00253A89"/>
    <w:rsid w:val="0025752E"/>
    <w:rsid w:val="00257DA3"/>
    <w:rsid w:val="00262B6E"/>
    <w:rsid w:val="002630F0"/>
    <w:rsid w:val="00265D28"/>
    <w:rsid w:val="0026629C"/>
    <w:rsid w:val="002714AA"/>
    <w:rsid w:val="00272C28"/>
    <w:rsid w:val="00273C55"/>
    <w:rsid w:val="002764C3"/>
    <w:rsid w:val="00284AA0"/>
    <w:rsid w:val="00285F60"/>
    <w:rsid w:val="00285FA3"/>
    <w:rsid w:val="00291603"/>
    <w:rsid w:val="00291F32"/>
    <w:rsid w:val="00295C48"/>
    <w:rsid w:val="00295DA6"/>
    <w:rsid w:val="00296AD8"/>
    <w:rsid w:val="002A0C93"/>
    <w:rsid w:val="002A12D6"/>
    <w:rsid w:val="002B25D6"/>
    <w:rsid w:val="002B2AA9"/>
    <w:rsid w:val="002B39A0"/>
    <w:rsid w:val="002B420A"/>
    <w:rsid w:val="002B6CF5"/>
    <w:rsid w:val="002B6F17"/>
    <w:rsid w:val="002B708D"/>
    <w:rsid w:val="002C3C53"/>
    <w:rsid w:val="002C4EA6"/>
    <w:rsid w:val="002C68B2"/>
    <w:rsid w:val="002D087E"/>
    <w:rsid w:val="002D09C8"/>
    <w:rsid w:val="002D1B1A"/>
    <w:rsid w:val="002D20AD"/>
    <w:rsid w:val="002D2BDA"/>
    <w:rsid w:val="002E2CC3"/>
    <w:rsid w:val="002E3AB9"/>
    <w:rsid w:val="002E66B8"/>
    <w:rsid w:val="002F2663"/>
    <w:rsid w:val="002F3C7F"/>
    <w:rsid w:val="002F3DD4"/>
    <w:rsid w:val="002F6BB4"/>
    <w:rsid w:val="003001CD"/>
    <w:rsid w:val="0030349E"/>
    <w:rsid w:val="003035BB"/>
    <w:rsid w:val="0030499E"/>
    <w:rsid w:val="0030511E"/>
    <w:rsid w:val="00307E5E"/>
    <w:rsid w:val="003101D7"/>
    <w:rsid w:val="00314E89"/>
    <w:rsid w:val="00315323"/>
    <w:rsid w:val="00315D26"/>
    <w:rsid w:val="00315D4A"/>
    <w:rsid w:val="00316337"/>
    <w:rsid w:val="003205BC"/>
    <w:rsid w:val="00323013"/>
    <w:rsid w:val="003302F8"/>
    <w:rsid w:val="00330B09"/>
    <w:rsid w:val="0034139D"/>
    <w:rsid w:val="003427FA"/>
    <w:rsid w:val="003440D8"/>
    <w:rsid w:val="00344757"/>
    <w:rsid w:val="00351BCC"/>
    <w:rsid w:val="00355004"/>
    <w:rsid w:val="0036024B"/>
    <w:rsid w:val="0036526B"/>
    <w:rsid w:val="003676DB"/>
    <w:rsid w:val="00371441"/>
    <w:rsid w:val="00371740"/>
    <w:rsid w:val="0038104F"/>
    <w:rsid w:val="003828A7"/>
    <w:rsid w:val="00382B98"/>
    <w:rsid w:val="00383850"/>
    <w:rsid w:val="0038401F"/>
    <w:rsid w:val="00385C0C"/>
    <w:rsid w:val="00385D28"/>
    <w:rsid w:val="00392505"/>
    <w:rsid w:val="00395680"/>
    <w:rsid w:val="00395A16"/>
    <w:rsid w:val="003A2ABB"/>
    <w:rsid w:val="003A53BC"/>
    <w:rsid w:val="003A61CB"/>
    <w:rsid w:val="003A6662"/>
    <w:rsid w:val="003A7087"/>
    <w:rsid w:val="003B0863"/>
    <w:rsid w:val="003B0B59"/>
    <w:rsid w:val="003B0C84"/>
    <w:rsid w:val="003B34CC"/>
    <w:rsid w:val="003B400D"/>
    <w:rsid w:val="003B4931"/>
    <w:rsid w:val="003B54FE"/>
    <w:rsid w:val="003B72BC"/>
    <w:rsid w:val="003B7559"/>
    <w:rsid w:val="003C2B1D"/>
    <w:rsid w:val="003C3981"/>
    <w:rsid w:val="003C3A97"/>
    <w:rsid w:val="003C3D33"/>
    <w:rsid w:val="003C4D04"/>
    <w:rsid w:val="003C76F1"/>
    <w:rsid w:val="003D1F7D"/>
    <w:rsid w:val="003D2DBD"/>
    <w:rsid w:val="003D47CF"/>
    <w:rsid w:val="003D5B0F"/>
    <w:rsid w:val="003E3CF3"/>
    <w:rsid w:val="003E62B3"/>
    <w:rsid w:val="003E6547"/>
    <w:rsid w:val="003F0EA2"/>
    <w:rsid w:val="003F11C3"/>
    <w:rsid w:val="003F2B59"/>
    <w:rsid w:val="003F3E3C"/>
    <w:rsid w:val="003F4097"/>
    <w:rsid w:val="003F489C"/>
    <w:rsid w:val="00400D58"/>
    <w:rsid w:val="00403392"/>
    <w:rsid w:val="00403986"/>
    <w:rsid w:val="00404BD4"/>
    <w:rsid w:val="004050A5"/>
    <w:rsid w:val="004059BD"/>
    <w:rsid w:val="00407296"/>
    <w:rsid w:val="00411082"/>
    <w:rsid w:val="00423542"/>
    <w:rsid w:val="00426A0B"/>
    <w:rsid w:val="0042736E"/>
    <w:rsid w:val="00430179"/>
    <w:rsid w:val="00430620"/>
    <w:rsid w:val="00433205"/>
    <w:rsid w:val="00434196"/>
    <w:rsid w:val="00435DDB"/>
    <w:rsid w:val="004360F1"/>
    <w:rsid w:val="004405D3"/>
    <w:rsid w:val="0044269D"/>
    <w:rsid w:val="004440B6"/>
    <w:rsid w:val="004477B4"/>
    <w:rsid w:val="00447FC6"/>
    <w:rsid w:val="0045133D"/>
    <w:rsid w:val="0045177C"/>
    <w:rsid w:val="00451A7C"/>
    <w:rsid w:val="00454C8B"/>
    <w:rsid w:val="004558AF"/>
    <w:rsid w:val="00456036"/>
    <w:rsid w:val="00456D14"/>
    <w:rsid w:val="004612E7"/>
    <w:rsid w:val="00462768"/>
    <w:rsid w:val="00465083"/>
    <w:rsid w:val="00465AB7"/>
    <w:rsid w:val="0047244C"/>
    <w:rsid w:val="00472833"/>
    <w:rsid w:val="00474628"/>
    <w:rsid w:val="00475F3F"/>
    <w:rsid w:val="00476E48"/>
    <w:rsid w:val="004772C2"/>
    <w:rsid w:val="004774D7"/>
    <w:rsid w:val="00480F51"/>
    <w:rsid w:val="004816E5"/>
    <w:rsid w:val="00481B09"/>
    <w:rsid w:val="00482F57"/>
    <w:rsid w:val="00482FBD"/>
    <w:rsid w:val="004841B4"/>
    <w:rsid w:val="00484BD3"/>
    <w:rsid w:val="00484BF0"/>
    <w:rsid w:val="00484EA5"/>
    <w:rsid w:val="004900B1"/>
    <w:rsid w:val="004901CB"/>
    <w:rsid w:val="004913B1"/>
    <w:rsid w:val="00493E5B"/>
    <w:rsid w:val="00493FA3"/>
    <w:rsid w:val="00495E4F"/>
    <w:rsid w:val="00497C60"/>
    <w:rsid w:val="004A223C"/>
    <w:rsid w:val="004A43E5"/>
    <w:rsid w:val="004A51FA"/>
    <w:rsid w:val="004A592C"/>
    <w:rsid w:val="004A7A8C"/>
    <w:rsid w:val="004B016E"/>
    <w:rsid w:val="004B30F4"/>
    <w:rsid w:val="004B3148"/>
    <w:rsid w:val="004B40B8"/>
    <w:rsid w:val="004B6DB4"/>
    <w:rsid w:val="004B772C"/>
    <w:rsid w:val="004C0ADF"/>
    <w:rsid w:val="004C75AD"/>
    <w:rsid w:val="004D02A3"/>
    <w:rsid w:val="004D6E8B"/>
    <w:rsid w:val="004D784C"/>
    <w:rsid w:val="004D7E23"/>
    <w:rsid w:val="004E1464"/>
    <w:rsid w:val="004E2CC8"/>
    <w:rsid w:val="004E34A2"/>
    <w:rsid w:val="004E6B4E"/>
    <w:rsid w:val="004E6C6E"/>
    <w:rsid w:val="004F0A70"/>
    <w:rsid w:val="004F1F05"/>
    <w:rsid w:val="004F3CF5"/>
    <w:rsid w:val="004F4CBE"/>
    <w:rsid w:val="004F5E8E"/>
    <w:rsid w:val="00501B14"/>
    <w:rsid w:val="00502E12"/>
    <w:rsid w:val="005049F0"/>
    <w:rsid w:val="00505316"/>
    <w:rsid w:val="005070FB"/>
    <w:rsid w:val="00507BE2"/>
    <w:rsid w:val="005103FB"/>
    <w:rsid w:val="00514F5F"/>
    <w:rsid w:val="005151A6"/>
    <w:rsid w:val="00517E6C"/>
    <w:rsid w:val="00521F3F"/>
    <w:rsid w:val="00522017"/>
    <w:rsid w:val="00526D82"/>
    <w:rsid w:val="00527274"/>
    <w:rsid w:val="00536CAF"/>
    <w:rsid w:val="005436BF"/>
    <w:rsid w:val="00545298"/>
    <w:rsid w:val="00550434"/>
    <w:rsid w:val="0055143E"/>
    <w:rsid w:val="005526D0"/>
    <w:rsid w:val="00552CB6"/>
    <w:rsid w:val="0056098A"/>
    <w:rsid w:val="00562041"/>
    <w:rsid w:val="005628C8"/>
    <w:rsid w:val="00565E39"/>
    <w:rsid w:val="00566ED3"/>
    <w:rsid w:val="00567EEF"/>
    <w:rsid w:val="00572D3B"/>
    <w:rsid w:val="00574381"/>
    <w:rsid w:val="00576C46"/>
    <w:rsid w:val="00576F1F"/>
    <w:rsid w:val="00581116"/>
    <w:rsid w:val="00581151"/>
    <w:rsid w:val="005824BF"/>
    <w:rsid w:val="00582C60"/>
    <w:rsid w:val="00583745"/>
    <w:rsid w:val="005901B0"/>
    <w:rsid w:val="00596A74"/>
    <w:rsid w:val="0059749E"/>
    <w:rsid w:val="005A1386"/>
    <w:rsid w:val="005A1921"/>
    <w:rsid w:val="005A36B2"/>
    <w:rsid w:val="005A41B6"/>
    <w:rsid w:val="005A64CC"/>
    <w:rsid w:val="005B1C77"/>
    <w:rsid w:val="005B357B"/>
    <w:rsid w:val="005B4501"/>
    <w:rsid w:val="005B4C66"/>
    <w:rsid w:val="005C0BA0"/>
    <w:rsid w:val="005C1555"/>
    <w:rsid w:val="005C1ACB"/>
    <w:rsid w:val="005C3E01"/>
    <w:rsid w:val="005C4556"/>
    <w:rsid w:val="005C6A76"/>
    <w:rsid w:val="005D03A8"/>
    <w:rsid w:val="005D166A"/>
    <w:rsid w:val="005D1755"/>
    <w:rsid w:val="005D3C5F"/>
    <w:rsid w:val="005D620F"/>
    <w:rsid w:val="005D6592"/>
    <w:rsid w:val="005D7878"/>
    <w:rsid w:val="005E033C"/>
    <w:rsid w:val="005E1452"/>
    <w:rsid w:val="005E2178"/>
    <w:rsid w:val="005E439F"/>
    <w:rsid w:val="005E4C66"/>
    <w:rsid w:val="005E6C59"/>
    <w:rsid w:val="005E73F2"/>
    <w:rsid w:val="005F457D"/>
    <w:rsid w:val="005F4710"/>
    <w:rsid w:val="005F5518"/>
    <w:rsid w:val="006000A9"/>
    <w:rsid w:val="006014CA"/>
    <w:rsid w:val="00601C6D"/>
    <w:rsid w:val="00604AFC"/>
    <w:rsid w:val="00606654"/>
    <w:rsid w:val="0061000A"/>
    <w:rsid w:val="0061183D"/>
    <w:rsid w:val="0062067B"/>
    <w:rsid w:val="00620A9F"/>
    <w:rsid w:val="00620EF6"/>
    <w:rsid w:val="0062222F"/>
    <w:rsid w:val="00623905"/>
    <w:rsid w:val="00624A3E"/>
    <w:rsid w:val="00630F1A"/>
    <w:rsid w:val="00630FE8"/>
    <w:rsid w:val="0063148E"/>
    <w:rsid w:val="006319E3"/>
    <w:rsid w:val="006320B9"/>
    <w:rsid w:val="00640E09"/>
    <w:rsid w:val="0064389D"/>
    <w:rsid w:val="0064432C"/>
    <w:rsid w:val="00644784"/>
    <w:rsid w:val="0064508C"/>
    <w:rsid w:val="0064589A"/>
    <w:rsid w:val="0064648D"/>
    <w:rsid w:val="00646C7E"/>
    <w:rsid w:val="00647DB6"/>
    <w:rsid w:val="006577FE"/>
    <w:rsid w:val="00661111"/>
    <w:rsid w:val="006635D4"/>
    <w:rsid w:val="006636D5"/>
    <w:rsid w:val="00663980"/>
    <w:rsid w:val="00667652"/>
    <w:rsid w:val="00673D83"/>
    <w:rsid w:val="00673FDB"/>
    <w:rsid w:val="00674885"/>
    <w:rsid w:val="00675B20"/>
    <w:rsid w:val="00676257"/>
    <w:rsid w:val="00677F82"/>
    <w:rsid w:val="006830A6"/>
    <w:rsid w:val="00683518"/>
    <w:rsid w:val="006853E3"/>
    <w:rsid w:val="006854FF"/>
    <w:rsid w:val="00685FEE"/>
    <w:rsid w:val="00686638"/>
    <w:rsid w:val="00695155"/>
    <w:rsid w:val="00696485"/>
    <w:rsid w:val="00697220"/>
    <w:rsid w:val="0069725D"/>
    <w:rsid w:val="006979D7"/>
    <w:rsid w:val="006A16DC"/>
    <w:rsid w:val="006A2A41"/>
    <w:rsid w:val="006A4EDD"/>
    <w:rsid w:val="006A59DC"/>
    <w:rsid w:val="006A5B45"/>
    <w:rsid w:val="006A5EB3"/>
    <w:rsid w:val="006B2F78"/>
    <w:rsid w:val="006B3AB4"/>
    <w:rsid w:val="006B583F"/>
    <w:rsid w:val="006B5A82"/>
    <w:rsid w:val="006B615F"/>
    <w:rsid w:val="006C3BC3"/>
    <w:rsid w:val="006C56E5"/>
    <w:rsid w:val="006C6B4D"/>
    <w:rsid w:val="006C71F7"/>
    <w:rsid w:val="006D223D"/>
    <w:rsid w:val="006D27F0"/>
    <w:rsid w:val="006D34EA"/>
    <w:rsid w:val="006D5565"/>
    <w:rsid w:val="006D56FA"/>
    <w:rsid w:val="006D6265"/>
    <w:rsid w:val="006D776B"/>
    <w:rsid w:val="006E05CE"/>
    <w:rsid w:val="006E168A"/>
    <w:rsid w:val="006E568B"/>
    <w:rsid w:val="006E5F2B"/>
    <w:rsid w:val="006E6AAC"/>
    <w:rsid w:val="006E6AD1"/>
    <w:rsid w:val="006E761A"/>
    <w:rsid w:val="006F0B45"/>
    <w:rsid w:val="006F4651"/>
    <w:rsid w:val="006F5514"/>
    <w:rsid w:val="006F6F38"/>
    <w:rsid w:val="00701E5E"/>
    <w:rsid w:val="00701E9D"/>
    <w:rsid w:val="00703A2E"/>
    <w:rsid w:val="0070479A"/>
    <w:rsid w:val="00712849"/>
    <w:rsid w:val="00713132"/>
    <w:rsid w:val="007176A8"/>
    <w:rsid w:val="007177EB"/>
    <w:rsid w:val="007179FE"/>
    <w:rsid w:val="00723B09"/>
    <w:rsid w:val="00724E57"/>
    <w:rsid w:val="007263FB"/>
    <w:rsid w:val="00727078"/>
    <w:rsid w:val="007274D2"/>
    <w:rsid w:val="00727E99"/>
    <w:rsid w:val="007323B3"/>
    <w:rsid w:val="00740AC9"/>
    <w:rsid w:val="00742750"/>
    <w:rsid w:val="00744E6D"/>
    <w:rsid w:val="007475A9"/>
    <w:rsid w:val="00750DA4"/>
    <w:rsid w:val="00755BFB"/>
    <w:rsid w:val="00757387"/>
    <w:rsid w:val="007608A6"/>
    <w:rsid w:val="0076173E"/>
    <w:rsid w:val="00762769"/>
    <w:rsid w:val="00763773"/>
    <w:rsid w:val="00767353"/>
    <w:rsid w:val="00775FD5"/>
    <w:rsid w:val="0077666F"/>
    <w:rsid w:val="00776CF1"/>
    <w:rsid w:val="00780764"/>
    <w:rsid w:val="00781378"/>
    <w:rsid w:val="007817F0"/>
    <w:rsid w:val="00783A54"/>
    <w:rsid w:val="007849C6"/>
    <w:rsid w:val="00786102"/>
    <w:rsid w:val="0078661F"/>
    <w:rsid w:val="00791B29"/>
    <w:rsid w:val="00791EFE"/>
    <w:rsid w:val="00797D98"/>
    <w:rsid w:val="007A0C97"/>
    <w:rsid w:val="007A6F6D"/>
    <w:rsid w:val="007A703C"/>
    <w:rsid w:val="007B1498"/>
    <w:rsid w:val="007B3CD5"/>
    <w:rsid w:val="007C0A38"/>
    <w:rsid w:val="007C1940"/>
    <w:rsid w:val="007C1ACF"/>
    <w:rsid w:val="007C20F9"/>
    <w:rsid w:val="007C21A2"/>
    <w:rsid w:val="007C28B0"/>
    <w:rsid w:val="007C3239"/>
    <w:rsid w:val="007C3336"/>
    <w:rsid w:val="007C4982"/>
    <w:rsid w:val="007C6064"/>
    <w:rsid w:val="007C64D1"/>
    <w:rsid w:val="007C6E3D"/>
    <w:rsid w:val="007C7191"/>
    <w:rsid w:val="007D0B31"/>
    <w:rsid w:val="007D25D5"/>
    <w:rsid w:val="007D2738"/>
    <w:rsid w:val="007E07BD"/>
    <w:rsid w:val="007E12AE"/>
    <w:rsid w:val="007E1CDC"/>
    <w:rsid w:val="007E6EB1"/>
    <w:rsid w:val="007E72C9"/>
    <w:rsid w:val="007F4679"/>
    <w:rsid w:val="007F64FB"/>
    <w:rsid w:val="007F666F"/>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36BF"/>
    <w:rsid w:val="00824D50"/>
    <w:rsid w:val="00825C98"/>
    <w:rsid w:val="00827130"/>
    <w:rsid w:val="00831B8D"/>
    <w:rsid w:val="00834E49"/>
    <w:rsid w:val="008412D8"/>
    <w:rsid w:val="0084235D"/>
    <w:rsid w:val="008461B1"/>
    <w:rsid w:val="00846E3F"/>
    <w:rsid w:val="008508CE"/>
    <w:rsid w:val="00851E66"/>
    <w:rsid w:val="00852B4E"/>
    <w:rsid w:val="008544A3"/>
    <w:rsid w:val="0085606B"/>
    <w:rsid w:val="00857037"/>
    <w:rsid w:val="00862D57"/>
    <w:rsid w:val="00863FFA"/>
    <w:rsid w:val="00867DB7"/>
    <w:rsid w:val="008707AF"/>
    <w:rsid w:val="00871551"/>
    <w:rsid w:val="00871F5E"/>
    <w:rsid w:val="00873A01"/>
    <w:rsid w:val="0087420C"/>
    <w:rsid w:val="008765E7"/>
    <w:rsid w:val="008768D2"/>
    <w:rsid w:val="00877C7B"/>
    <w:rsid w:val="0088220B"/>
    <w:rsid w:val="008827D9"/>
    <w:rsid w:val="00884112"/>
    <w:rsid w:val="00884A39"/>
    <w:rsid w:val="00884E43"/>
    <w:rsid w:val="00886A6A"/>
    <w:rsid w:val="00886D89"/>
    <w:rsid w:val="008873CC"/>
    <w:rsid w:val="00893D17"/>
    <w:rsid w:val="00895155"/>
    <w:rsid w:val="008958D3"/>
    <w:rsid w:val="00895FEB"/>
    <w:rsid w:val="008A174D"/>
    <w:rsid w:val="008A6D92"/>
    <w:rsid w:val="008A6F5A"/>
    <w:rsid w:val="008B02B6"/>
    <w:rsid w:val="008B04B9"/>
    <w:rsid w:val="008B06AF"/>
    <w:rsid w:val="008B211F"/>
    <w:rsid w:val="008B7D9E"/>
    <w:rsid w:val="008B7DF9"/>
    <w:rsid w:val="008C020C"/>
    <w:rsid w:val="008C06DB"/>
    <w:rsid w:val="008C0E80"/>
    <w:rsid w:val="008C26B4"/>
    <w:rsid w:val="008C6D11"/>
    <w:rsid w:val="008C76B8"/>
    <w:rsid w:val="008C7C5B"/>
    <w:rsid w:val="008D0022"/>
    <w:rsid w:val="008D005D"/>
    <w:rsid w:val="008D40FD"/>
    <w:rsid w:val="008E0150"/>
    <w:rsid w:val="008E305B"/>
    <w:rsid w:val="008E3418"/>
    <w:rsid w:val="008E423E"/>
    <w:rsid w:val="008E476B"/>
    <w:rsid w:val="008E4928"/>
    <w:rsid w:val="008F2803"/>
    <w:rsid w:val="008F4FE1"/>
    <w:rsid w:val="008F5966"/>
    <w:rsid w:val="008F64C1"/>
    <w:rsid w:val="00900324"/>
    <w:rsid w:val="00902AE1"/>
    <w:rsid w:val="00902D48"/>
    <w:rsid w:val="00906BCA"/>
    <w:rsid w:val="00910A81"/>
    <w:rsid w:val="00912568"/>
    <w:rsid w:val="0091291F"/>
    <w:rsid w:val="00912B93"/>
    <w:rsid w:val="00912DA7"/>
    <w:rsid w:val="00916D5D"/>
    <w:rsid w:val="009202D4"/>
    <w:rsid w:val="009216F4"/>
    <w:rsid w:val="00922251"/>
    <w:rsid w:val="009243A8"/>
    <w:rsid w:val="009243EC"/>
    <w:rsid w:val="00927F63"/>
    <w:rsid w:val="00932F0F"/>
    <w:rsid w:val="00940E02"/>
    <w:rsid w:val="0094506B"/>
    <w:rsid w:val="009459A8"/>
    <w:rsid w:val="009507E9"/>
    <w:rsid w:val="00950AD9"/>
    <w:rsid w:val="00952937"/>
    <w:rsid w:val="009540B6"/>
    <w:rsid w:val="009546F7"/>
    <w:rsid w:val="00955116"/>
    <w:rsid w:val="00956A68"/>
    <w:rsid w:val="00957586"/>
    <w:rsid w:val="00961B21"/>
    <w:rsid w:val="009620B3"/>
    <w:rsid w:val="00964815"/>
    <w:rsid w:val="00970B29"/>
    <w:rsid w:val="009718B6"/>
    <w:rsid w:val="00972EE2"/>
    <w:rsid w:val="009736D7"/>
    <w:rsid w:val="0097599B"/>
    <w:rsid w:val="00975CAC"/>
    <w:rsid w:val="00976592"/>
    <w:rsid w:val="00976939"/>
    <w:rsid w:val="00977D5E"/>
    <w:rsid w:val="00983114"/>
    <w:rsid w:val="0098528B"/>
    <w:rsid w:val="00986E74"/>
    <w:rsid w:val="00990A09"/>
    <w:rsid w:val="00991FC2"/>
    <w:rsid w:val="00992273"/>
    <w:rsid w:val="0099660E"/>
    <w:rsid w:val="009A0AC2"/>
    <w:rsid w:val="009A260B"/>
    <w:rsid w:val="009A4EC0"/>
    <w:rsid w:val="009A55C3"/>
    <w:rsid w:val="009B0C7B"/>
    <w:rsid w:val="009B17DD"/>
    <w:rsid w:val="009B2B47"/>
    <w:rsid w:val="009B39B4"/>
    <w:rsid w:val="009B57E9"/>
    <w:rsid w:val="009B6024"/>
    <w:rsid w:val="009B7EC2"/>
    <w:rsid w:val="009C1096"/>
    <w:rsid w:val="009C14DB"/>
    <w:rsid w:val="009C154A"/>
    <w:rsid w:val="009C517A"/>
    <w:rsid w:val="009D7BF4"/>
    <w:rsid w:val="009E3C91"/>
    <w:rsid w:val="009F153E"/>
    <w:rsid w:val="009F41A4"/>
    <w:rsid w:val="009F6930"/>
    <w:rsid w:val="009F7823"/>
    <w:rsid w:val="00A00353"/>
    <w:rsid w:val="00A011C0"/>
    <w:rsid w:val="00A024CA"/>
    <w:rsid w:val="00A04D34"/>
    <w:rsid w:val="00A0515D"/>
    <w:rsid w:val="00A07763"/>
    <w:rsid w:val="00A12299"/>
    <w:rsid w:val="00A12E53"/>
    <w:rsid w:val="00A140C1"/>
    <w:rsid w:val="00A14438"/>
    <w:rsid w:val="00A17083"/>
    <w:rsid w:val="00A17A3C"/>
    <w:rsid w:val="00A21DC3"/>
    <w:rsid w:val="00A2338D"/>
    <w:rsid w:val="00A250FE"/>
    <w:rsid w:val="00A27023"/>
    <w:rsid w:val="00A314B1"/>
    <w:rsid w:val="00A31617"/>
    <w:rsid w:val="00A32475"/>
    <w:rsid w:val="00A32899"/>
    <w:rsid w:val="00A344F0"/>
    <w:rsid w:val="00A36084"/>
    <w:rsid w:val="00A407A7"/>
    <w:rsid w:val="00A45088"/>
    <w:rsid w:val="00A45BAA"/>
    <w:rsid w:val="00A45E4D"/>
    <w:rsid w:val="00A46DD2"/>
    <w:rsid w:val="00A5019D"/>
    <w:rsid w:val="00A519AC"/>
    <w:rsid w:val="00A51FAD"/>
    <w:rsid w:val="00A562E9"/>
    <w:rsid w:val="00A56F2E"/>
    <w:rsid w:val="00A61F96"/>
    <w:rsid w:val="00A6202B"/>
    <w:rsid w:val="00A62088"/>
    <w:rsid w:val="00A62CD2"/>
    <w:rsid w:val="00A634B6"/>
    <w:rsid w:val="00A635CA"/>
    <w:rsid w:val="00A6512A"/>
    <w:rsid w:val="00A67EA6"/>
    <w:rsid w:val="00A71B92"/>
    <w:rsid w:val="00A7294E"/>
    <w:rsid w:val="00A72CE2"/>
    <w:rsid w:val="00A7353B"/>
    <w:rsid w:val="00A73AB2"/>
    <w:rsid w:val="00A77373"/>
    <w:rsid w:val="00A8279E"/>
    <w:rsid w:val="00A82E2A"/>
    <w:rsid w:val="00A84C80"/>
    <w:rsid w:val="00A85CCD"/>
    <w:rsid w:val="00A87C6A"/>
    <w:rsid w:val="00A91AE1"/>
    <w:rsid w:val="00A91FE1"/>
    <w:rsid w:val="00A93281"/>
    <w:rsid w:val="00A95569"/>
    <w:rsid w:val="00A956B1"/>
    <w:rsid w:val="00A97685"/>
    <w:rsid w:val="00AA29A3"/>
    <w:rsid w:val="00AA39DC"/>
    <w:rsid w:val="00AA52E0"/>
    <w:rsid w:val="00AB507F"/>
    <w:rsid w:val="00AC3E63"/>
    <w:rsid w:val="00AC4150"/>
    <w:rsid w:val="00AC6944"/>
    <w:rsid w:val="00AC69F1"/>
    <w:rsid w:val="00AC76BB"/>
    <w:rsid w:val="00AC7D5A"/>
    <w:rsid w:val="00AD232A"/>
    <w:rsid w:val="00AD58A0"/>
    <w:rsid w:val="00AE3310"/>
    <w:rsid w:val="00AE33C9"/>
    <w:rsid w:val="00AE353B"/>
    <w:rsid w:val="00AE6141"/>
    <w:rsid w:val="00AF0262"/>
    <w:rsid w:val="00AF33B5"/>
    <w:rsid w:val="00AF4D57"/>
    <w:rsid w:val="00AF504C"/>
    <w:rsid w:val="00B03315"/>
    <w:rsid w:val="00B03AA2"/>
    <w:rsid w:val="00B04488"/>
    <w:rsid w:val="00B0450B"/>
    <w:rsid w:val="00B07F88"/>
    <w:rsid w:val="00B10276"/>
    <w:rsid w:val="00B105DC"/>
    <w:rsid w:val="00B11F94"/>
    <w:rsid w:val="00B13B0F"/>
    <w:rsid w:val="00B17896"/>
    <w:rsid w:val="00B20F31"/>
    <w:rsid w:val="00B2235A"/>
    <w:rsid w:val="00B32891"/>
    <w:rsid w:val="00B3538E"/>
    <w:rsid w:val="00B35C68"/>
    <w:rsid w:val="00B35DD9"/>
    <w:rsid w:val="00B41964"/>
    <w:rsid w:val="00B46438"/>
    <w:rsid w:val="00B46DCA"/>
    <w:rsid w:val="00B470D6"/>
    <w:rsid w:val="00B5109C"/>
    <w:rsid w:val="00B51E4B"/>
    <w:rsid w:val="00B51E76"/>
    <w:rsid w:val="00B532CE"/>
    <w:rsid w:val="00B54324"/>
    <w:rsid w:val="00B564F7"/>
    <w:rsid w:val="00B614DE"/>
    <w:rsid w:val="00B63863"/>
    <w:rsid w:val="00B64ECC"/>
    <w:rsid w:val="00B66C12"/>
    <w:rsid w:val="00B71A83"/>
    <w:rsid w:val="00B72A90"/>
    <w:rsid w:val="00B73119"/>
    <w:rsid w:val="00B7520B"/>
    <w:rsid w:val="00B766F7"/>
    <w:rsid w:val="00B77C37"/>
    <w:rsid w:val="00B77EAB"/>
    <w:rsid w:val="00B811B0"/>
    <w:rsid w:val="00B8336B"/>
    <w:rsid w:val="00B83452"/>
    <w:rsid w:val="00B83D03"/>
    <w:rsid w:val="00B903C2"/>
    <w:rsid w:val="00B91723"/>
    <w:rsid w:val="00B927BF"/>
    <w:rsid w:val="00B955C9"/>
    <w:rsid w:val="00B95E03"/>
    <w:rsid w:val="00B960A5"/>
    <w:rsid w:val="00BA0661"/>
    <w:rsid w:val="00BA18AC"/>
    <w:rsid w:val="00BA2608"/>
    <w:rsid w:val="00BA5E3B"/>
    <w:rsid w:val="00BA606B"/>
    <w:rsid w:val="00BB0AAF"/>
    <w:rsid w:val="00BB34BA"/>
    <w:rsid w:val="00BB3BAB"/>
    <w:rsid w:val="00BB4788"/>
    <w:rsid w:val="00BB58E4"/>
    <w:rsid w:val="00BC0356"/>
    <w:rsid w:val="00BC392A"/>
    <w:rsid w:val="00BC3EE8"/>
    <w:rsid w:val="00BC482C"/>
    <w:rsid w:val="00BC5CD0"/>
    <w:rsid w:val="00BC7104"/>
    <w:rsid w:val="00BC74DA"/>
    <w:rsid w:val="00BD038C"/>
    <w:rsid w:val="00BD131F"/>
    <w:rsid w:val="00BD30E6"/>
    <w:rsid w:val="00BD3AE0"/>
    <w:rsid w:val="00BD6662"/>
    <w:rsid w:val="00BD67C8"/>
    <w:rsid w:val="00BD6F6A"/>
    <w:rsid w:val="00BD769C"/>
    <w:rsid w:val="00BE72EF"/>
    <w:rsid w:val="00BF0454"/>
    <w:rsid w:val="00BF565A"/>
    <w:rsid w:val="00C02864"/>
    <w:rsid w:val="00C03A18"/>
    <w:rsid w:val="00C03D41"/>
    <w:rsid w:val="00C03D55"/>
    <w:rsid w:val="00C05660"/>
    <w:rsid w:val="00C11C25"/>
    <w:rsid w:val="00C24331"/>
    <w:rsid w:val="00C435CE"/>
    <w:rsid w:val="00C4376B"/>
    <w:rsid w:val="00C4590D"/>
    <w:rsid w:val="00C5179C"/>
    <w:rsid w:val="00C5575F"/>
    <w:rsid w:val="00C56206"/>
    <w:rsid w:val="00C57EB7"/>
    <w:rsid w:val="00C616BE"/>
    <w:rsid w:val="00C6174D"/>
    <w:rsid w:val="00C63779"/>
    <w:rsid w:val="00C63A36"/>
    <w:rsid w:val="00C63A61"/>
    <w:rsid w:val="00C669E6"/>
    <w:rsid w:val="00C70809"/>
    <w:rsid w:val="00C72147"/>
    <w:rsid w:val="00C77B1F"/>
    <w:rsid w:val="00C80094"/>
    <w:rsid w:val="00C82D78"/>
    <w:rsid w:val="00C83630"/>
    <w:rsid w:val="00C85144"/>
    <w:rsid w:val="00C8612A"/>
    <w:rsid w:val="00C86D33"/>
    <w:rsid w:val="00C908C3"/>
    <w:rsid w:val="00C90EC5"/>
    <w:rsid w:val="00C91190"/>
    <w:rsid w:val="00C93803"/>
    <w:rsid w:val="00C95DD8"/>
    <w:rsid w:val="00C964EA"/>
    <w:rsid w:val="00C96EAB"/>
    <w:rsid w:val="00CA0335"/>
    <w:rsid w:val="00CA4D73"/>
    <w:rsid w:val="00CA5DCE"/>
    <w:rsid w:val="00CB162C"/>
    <w:rsid w:val="00CB40B7"/>
    <w:rsid w:val="00CB450F"/>
    <w:rsid w:val="00CC03AC"/>
    <w:rsid w:val="00CC185D"/>
    <w:rsid w:val="00CC1C72"/>
    <w:rsid w:val="00CC282F"/>
    <w:rsid w:val="00CC680F"/>
    <w:rsid w:val="00CD0E02"/>
    <w:rsid w:val="00CD285C"/>
    <w:rsid w:val="00CD5457"/>
    <w:rsid w:val="00CD6F80"/>
    <w:rsid w:val="00CD7C6A"/>
    <w:rsid w:val="00CE03A8"/>
    <w:rsid w:val="00CE376F"/>
    <w:rsid w:val="00CE423A"/>
    <w:rsid w:val="00CE4B2A"/>
    <w:rsid w:val="00CE57D0"/>
    <w:rsid w:val="00CE6C3E"/>
    <w:rsid w:val="00CF40A4"/>
    <w:rsid w:val="00CF6B01"/>
    <w:rsid w:val="00D025F7"/>
    <w:rsid w:val="00D03EE1"/>
    <w:rsid w:val="00D04091"/>
    <w:rsid w:val="00D048FD"/>
    <w:rsid w:val="00D04D3F"/>
    <w:rsid w:val="00D0548E"/>
    <w:rsid w:val="00D056E8"/>
    <w:rsid w:val="00D06E20"/>
    <w:rsid w:val="00D078A1"/>
    <w:rsid w:val="00D07C5B"/>
    <w:rsid w:val="00D101EC"/>
    <w:rsid w:val="00D11439"/>
    <w:rsid w:val="00D12A71"/>
    <w:rsid w:val="00D1536A"/>
    <w:rsid w:val="00D15AFE"/>
    <w:rsid w:val="00D17ED5"/>
    <w:rsid w:val="00D20B4A"/>
    <w:rsid w:val="00D20ED1"/>
    <w:rsid w:val="00D20F2A"/>
    <w:rsid w:val="00D26796"/>
    <w:rsid w:val="00D274A1"/>
    <w:rsid w:val="00D27920"/>
    <w:rsid w:val="00D301F1"/>
    <w:rsid w:val="00D334AC"/>
    <w:rsid w:val="00D34BBE"/>
    <w:rsid w:val="00D41A05"/>
    <w:rsid w:val="00D44C80"/>
    <w:rsid w:val="00D44CBD"/>
    <w:rsid w:val="00D45895"/>
    <w:rsid w:val="00D46D00"/>
    <w:rsid w:val="00D479CC"/>
    <w:rsid w:val="00D525A9"/>
    <w:rsid w:val="00D563A0"/>
    <w:rsid w:val="00D64BB2"/>
    <w:rsid w:val="00D650D9"/>
    <w:rsid w:val="00D65D67"/>
    <w:rsid w:val="00D66D17"/>
    <w:rsid w:val="00D67BCD"/>
    <w:rsid w:val="00D70B9F"/>
    <w:rsid w:val="00D714D8"/>
    <w:rsid w:val="00D718A8"/>
    <w:rsid w:val="00D71A74"/>
    <w:rsid w:val="00D73014"/>
    <w:rsid w:val="00D73034"/>
    <w:rsid w:val="00D76975"/>
    <w:rsid w:val="00D8041B"/>
    <w:rsid w:val="00D80871"/>
    <w:rsid w:val="00D82283"/>
    <w:rsid w:val="00D823F1"/>
    <w:rsid w:val="00D83551"/>
    <w:rsid w:val="00D861D8"/>
    <w:rsid w:val="00D86DD0"/>
    <w:rsid w:val="00D87C08"/>
    <w:rsid w:val="00D87E3A"/>
    <w:rsid w:val="00D90F0E"/>
    <w:rsid w:val="00D92B2C"/>
    <w:rsid w:val="00D932BC"/>
    <w:rsid w:val="00D964D5"/>
    <w:rsid w:val="00D96ACA"/>
    <w:rsid w:val="00DA16C8"/>
    <w:rsid w:val="00DB2594"/>
    <w:rsid w:val="00DB3434"/>
    <w:rsid w:val="00DB3B6A"/>
    <w:rsid w:val="00DB5759"/>
    <w:rsid w:val="00DB5F8E"/>
    <w:rsid w:val="00DC06D5"/>
    <w:rsid w:val="00DC446D"/>
    <w:rsid w:val="00DC6EC0"/>
    <w:rsid w:val="00DC7567"/>
    <w:rsid w:val="00DD200A"/>
    <w:rsid w:val="00DD23F0"/>
    <w:rsid w:val="00DD2D94"/>
    <w:rsid w:val="00DD3BB8"/>
    <w:rsid w:val="00DD667C"/>
    <w:rsid w:val="00DD667E"/>
    <w:rsid w:val="00DD69E1"/>
    <w:rsid w:val="00DD752A"/>
    <w:rsid w:val="00DE005D"/>
    <w:rsid w:val="00DE11C7"/>
    <w:rsid w:val="00DE1A66"/>
    <w:rsid w:val="00DE5763"/>
    <w:rsid w:val="00DF061F"/>
    <w:rsid w:val="00DF1359"/>
    <w:rsid w:val="00DF2D05"/>
    <w:rsid w:val="00DF56EF"/>
    <w:rsid w:val="00DF7ACD"/>
    <w:rsid w:val="00E00117"/>
    <w:rsid w:val="00E03783"/>
    <w:rsid w:val="00E153C5"/>
    <w:rsid w:val="00E15C66"/>
    <w:rsid w:val="00E225F6"/>
    <w:rsid w:val="00E228C7"/>
    <w:rsid w:val="00E23967"/>
    <w:rsid w:val="00E23C25"/>
    <w:rsid w:val="00E24C0C"/>
    <w:rsid w:val="00E327D0"/>
    <w:rsid w:val="00E3335A"/>
    <w:rsid w:val="00E33865"/>
    <w:rsid w:val="00E371B3"/>
    <w:rsid w:val="00E377B6"/>
    <w:rsid w:val="00E407C0"/>
    <w:rsid w:val="00E40842"/>
    <w:rsid w:val="00E408D3"/>
    <w:rsid w:val="00E43CA9"/>
    <w:rsid w:val="00E44FB2"/>
    <w:rsid w:val="00E5245B"/>
    <w:rsid w:val="00E52CB6"/>
    <w:rsid w:val="00E5349D"/>
    <w:rsid w:val="00E553AA"/>
    <w:rsid w:val="00E56F78"/>
    <w:rsid w:val="00E60AD7"/>
    <w:rsid w:val="00E615A5"/>
    <w:rsid w:val="00E62166"/>
    <w:rsid w:val="00E643AC"/>
    <w:rsid w:val="00E7192A"/>
    <w:rsid w:val="00E75410"/>
    <w:rsid w:val="00E7611C"/>
    <w:rsid w:val="00E779E4"/>
    <w:rsid w:val="00E80AE5"/>
    <w:rsid w:val="00E8280E"/>
    <w:rsid w:val="00E84E6F"/>
    <w:rsid w:val="00E86E61"/>
    <w:rsid w:val="00E946EC"/>
    <w:rsid w:val="00E95148"/>
    <w:rsid w:val="00E9518A"/>
    <w:rsid w:val="00EA0C7F"/>
    <w:rsid w:val="00EA199E"/>
    <w:rsid w:val="00EA354A"/>
    <w:rsid w:val="00EA6134"/>
    <w:rsid w:val="00EA63DE"/>
    <w:rsid w:val="00EA6F9C"/>
    <w:rsid w:val="00EA7D0D"/>
    <w:rsid w:val="00EB0342"/>
    <w:rsid w:val="00EB1360"/>
    <w:rsid w:val="00EB389D"/>
    <w:rsid w:val="00EB46BA"/>
    <w:rsid w:val="00EB5379"/>
    <w:rsid w:val="00EB6523"/>
    <w:rsid w:val="00EB7119"/>
    <w:rsid w:val="00EC5ACF"/>
    <w:rsid w:val="00ED0634"/>
    <w:rsid w:val="00ED59B7"/>
    <w:rsid w:val="00ED6211"/>
    <w:rsid w:val="00ED7E15"/>
    <w:rsid w:val="00EE0C46"/>
    <w:rsid w:val="00EE156E"/>
    <w:rsid w:val="00EE239B"/>
    <w:rsid w:val="00EE51FF"/>
    <w:rsid w:val="00EE6428"/>
    <w:rsid w:val="00EF187E"/>
    <w:rsid w:val="00EF2ACC"/>
    <w:rsid w:val="00EF4507"/>
    <w:rsid w:val="00EF49BE"/>
    <w:rsid w:val="00EF532C"/>
    <w:rsid w:val="00EF5E44"/>
    <w:rsid w:val="00F049FC"/>
    <w:rsid w:val="00F06753"/>
    <w:rsid w:val="00F07FB6"/>
    <w:rsid w:val="00F11A8B"/>
    <w:rsid w:val="00F12078"/>
    <w:rsid w:val="00F13E1C"/>
    <w:rsid w:val="00F15158"/>
    <w:rsid w:val="00F15548"/>
    <w:rsid w:val="00F15F7C"/>
    <w:rsid w:val="00F2041B"/>
    <w:rsid w:val="00F20F7F"/>
    <w:rsid w:val="00F211A1"/>
    <w:rsid w:val="00F2366C"/>
    <w:rsid w:val="00F24F07"/>
    <w:rsid w:val="00F2596C"/>
    <w:rsid w:val="00F2796D"/>
    <w:rsid w:val="00F305DA"/>
    <w:rsid w:val="00F31939"/>
    <w:rsid w:val="00F31FA6"/>
    <w:rsid w:val="00F321DF"/>
    <w:rsid w:val="00F324AE"/>
    <w:rsid w:val="00F32E21"/>
    <w:rsid w:val="00F33EC3"/>
    <w:rsid w:val="00F34F01"/>
    <w:rsid w:val="00F36E2E"/>
    <w:rsid w:val="00F40CF8"/>
    <w:rsid w:val="00F40D5C"/>
    <w:rsid w:val="00F4373F"/>
    <w:rsid w:val="00F44D38"/>
    <w:rsid w:val="00F4502E"/>
    <w:rsid w:val="00F4571C"/>
    <w:rsid w:val="00F511D7"/>
    <w:rsid w:val="00F5139C"/>
    <w:rsid w:val="00F558D4"/>
    <w:rsid w:val="00F56DCB"/>
    <w:rsid w:val="00F57509"/>
    <w:rsid w:val="00F57639"/>
    <w:rsid w:val="00F6069C"/>
    <w:rsid w:val="00F62AD2"/>
    <w:rsid w:val="00F665FC"/>
    <w:rsid w:val="00F671AF"/>
    <w:rsid w:val="00F67645"/>
    <w:rsid w:val="00F708FD"/>
    <w:rsid w:val="00F741F0"/>
    <w:rsid w:val="00F76AE5"/>
    <w:rsid w:val="00F81634"/>
    <w:rsid w:val="00F81F08"/>
    <w:rsid w:val="00F831E8"/>
    <w:rsid w:val="00F83B22"/>
    <w:rsid w:val="00F848E5"/>
    <w:rsid w:val="00F90B78"/>
    <w:rsid w:val="00F91109"/>
    <w:rsid w:val="00F93817"/>
    <w:rsid w:val="00F947A6"/>
    <w:rsid w:val="00F9658A"/>
    <w:rsid w:val="00FA51EB"/>
    <w:rsid w:val="00FA632E"/>
    <w:rsid w:val="00FA6FA8"/>
    <w:rsid w:val="00FA7F5D"/>
    <w:rsid w:val="00FB0B16"/>
    <w:rsid w:val="00FB1F29"/>
    <w:rsid w:val="00FB1FD9"/>
    <w:rsid w:val="00FB3031"/>
    <w:rsid w:val="00FB32F5"/>
    <w:rsid w:val="00FB3DE3"/>
    <w:rsid w:val="00FB4D3C"/>
    <w:rsid w:val="00FB68EC"/>
    <w:rsid w:val="00FB74FB"/>
    <w:rsid w:val="00FB787E"/>
    <w:rsid w:val="00FC1ADC"/>
    <w:rsid w:val="00FC3DA4"/>
    <w:rsid w:val="00FC5158"/>
    <w:rsid w:val="00FC5642"/>
    <w:rsid w:val="00FC7C84"/>
    <w:rsid w:val="00FC7D34"/>
    <w:rsid w:val="00FD0A1E"/>
    <w:rsid w:val="00FD1D83"/>
    <w:rsid w:val="00FD2588"/>
    <w:rsid w:val="00FD43D5"/>
    <w:rsid w:val="00FD4778"/>
    <w:rsid w:val="00FD4F5E"/>
    <w:rsid w:val="00FE1C2D"/>
    <w:rsid w:val="00FE1E5C"/>
    <w:rsid w:val="00FE3030"/>
    <w:rsid w:val="00FE496A"/>
    <w:rsid w:val="00FE69B2"/>
    <w:rsid w:val="00FE77E2"/>
    <w:rsid w:val="00FF1FC3"/>
    <w:rsid w:val="00FF29BC"/>
    <w:rsid w:val="00FF2A55"/>
    <w:rsid w:val="00FF3322"/>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6CC7"/>
  <w15:docId w15:val="{7F1E7E52-A44D-40F0-A75B-6C9F00B2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423542"/>
    <w:pPr>
      <w:keepNext/>
      <w:numPr>
        <w:numId w:val="1"/>
      </w:numPr>
      <w:outlineLvl w:val="0"/>
    </w:pPr>
    <w:rPr>
      <w:rFonts w:ascii="Arial" w:hAnsi="Arial"/>
      <w:b/>
      <w:bCs/>
    </w:rPr>
  </w:style>
  <w:style w:type="paragraph" w:styleId="berschrift2">
    <w:name w:val="heading 2"/>
    <w:basedOn w:val="Standard"/>
    <w:next w:val="Standard"/>
    <w:qFormat/>
    <w:rsid w:val="00423542"/>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423542"/>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423542"/>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23542"/>
  </w:style>
  <w:style w:type="character" w:styleId="Hyperlink">
    <w:name w:val="Hyperlink"/>
    <w:rsid w:val="00423542"/>
    <w:rPr>
      <w:color w:val="0000FF"/>
      <w:u w:val="single"/>
    </w:rPr>
  </w:style>
  <w:style w:type="paragraph" w:customStyle="1" w:styleId="Heading">
    <w:name w:val="Heading"/>
    <w:basedOn w:val="Standard"/>
    <w:next w:val="Textkrper"/>
    <w:rsid w:val="00423542"/>
    <w:pPr>
      <w:keepNext/>
      <w:spacing w:before="240" w:after="120"/>
    </w:pPr>
    <w:rPr>
      <w:rFonts w:ascii="Arial" w:eastAsia="DejaVu Sans" w:hAnsi="Arial" w:cs="DejaVu Sans"/>
      <w:sz w:val="28"/>
      <w:szCs w:val="28"/>
    </w:rPr>
  </w:style>
  <w:style w:type="paragraph" w:styleId="Textkrper">
    <w:name w:val="Body Text"/>
    <w:basedOn w:val="Standard"/>
    <w:rsid w:val="00423542"/>
    <w:pPr>
      <w:jc w:val="both"/>
    </w:pPr>
    <w:rPr>
      <w:rFonts w:ascii="Arial" w:hAnsi="Arial" w:cs="Arial"/>
      <w:b/>
      <w:bCs/>
    </w:rPr>
  </w:style>
  <w:style w:type="paragraph" w:styleId="Liste">
    <w:name w:val="List"/>
    <w:basedOn w:val="Textkrper"/>
    <w:rsid w:val="00423542"/>
  </w:style>
  <w:style w:type="paragraph" w:customStyle="1" w:styleId="Beschriftung1">
    <w:name w:val="Beschriftung1"/>
    <w:basedOn w:val="Standard"/>
    <w:rsid w:val="00423542"/>
    <w:pPr>
      <w:suppressLineNumbers/>
      <w:spacing w:before="120" w:after="120"/>
    </w:pPr>
    <w:rPr>
      <w:i/>
      <w:iCs/>
    </w:rPr>
  </w:style>
  <w:style w:type="paragraph" w:customStyle="1" w:styleId="Index">
    <w:name w:val="Index"/>
    <w:basedOn w:val="Standard"/>
    <w:rsid w:val="00423542"/>
    <w:pPr>
      <w:suppressLineNumbers/>
    </w:pPr>
  </w:style>
  <w:style w:type="paragraph" w:styleId="Kopfzeile">
    <w:name w:val="header"/>
    <w:basedOn w:val="Standard"/>
    <w:rsid w:val="00423542"/>
    <w:pPr>
      <w:tabs>
        <w:tab w:val="center" w:pos="4536"/>
        <w:tab w:val="right" w:pos="9072"/>
      </w:tabs>
    </w:pPr>
  </w:style>
  <w:style w:type="paragraph" w:styleId="Fuzeile">
    <w:name w:val="footer"/>
    <w:basedOn w:val="Standard"/>
    <w:rsid w:val="00423542"/>
    <w:pPr>
      <w:tabs>
        <w:tab w:val="center" w:pos="4536"/>
        <w:tab w:val="right" w:pos="9072"/>
      </w:tabs>
    </w:pPr>
  </w:style>
  <w:style w:type="paragraph" w:customStyle="1" w:styleId="Framecontents">
    <w:name w:val="Frame contents"/>
    <w:basedOn w:val="Textkrper"/>
    <w:rsid w:val="00423542"/>
  </w:style>
  <w:style w:type="paragraph" w:customStyle="1" w:styleId="TableContents">
    <w:name w:val="Table Contents"/>
    <w:basedOn w:val="Standard"/>
    <w:rsid w:val="00423542"/>
    <w:pPr>
      <w:suppressLineNumbers/>
    </w:pPr>
  </w:style>
  <w:style w:type="paragraph" w:customStyle="1" w:styleId="TableHeading">
    <w:name w:val="Table Heading"/>
    <w:basedOn w:val="TableContents"/>
    <w:rsid w:val="00423542"/>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4790185">
      <w:bodyDiv w:val="1"/>
      <w:marLeft w:val="0"/>
      <w:marRight w:val="0"/>
      <w:marTop w:val="0"/>
      <w:marBottom w:val="0"/>
      <w:divBdr>
        <w:top w:val="none" w:sz="0" w:space="0" w:color="auto"/>
        <w:left w:val="none" w:sz="0" w:space="0" w:color="auto"/>
        <w:bottom w:val="none" w:sz="0" w:space="0" w:color="auto"/>
        <w:right w:val="none" w:sz="0" w:space="0" w:color="auto"/>
      </w:divBdr>
      <w:divsChild>
        <w:div w:id="1823112434">
          <w:marLeft w:val="0"/>
          <w:marRight w:val="0"/>
          <w:marTop w:val="0"/>
          <w:marBottom w:val="0"/>
          <w:divBdr>
            <w:top w:val="none" w:sz="0" w:space="0" w:color="auto"/>
            <w:left w:val="none" w:sz="0" w:space="0" w:color="auto"/>
            <w:bottom w:val="none" w:sz="0" w:space="0" w:color="auto"/>
            <w:right w:val="none" w:sz="0" w:space="0" w:color="auto"/>
          </w:divBdr>
        </w:div>
        <w:div w:id="183445236">
          <w:marLeft w:val="0"/>
          <w:marRight w:val="0"/>
          <w:marTop w:val="0"/>
          <w:marBottom w:val="0"/>
          <w:divBdr>
            <w:top w:val="none" w:sz="0" w:space="0" w:color="auto"/>
            <w:left w:val="none" w:sz="0" w:space="0" w:color="auto"/>
            <w:bottom w:val="none" w:sz="0" w:space="0" w:color="auto"/>
            <w:right w:val="none" w:sz="0" w:space="0" w:color="auto"/>
          </w:divBdr>
        </w:div>
        <w:div w:id="2002463757">
          <w:marLeft w:val="0"/>
          <w:marRight w:val="0"/>
          <w:marTop w:val="0"/>
          <w:marBottom w:val="0"/>
          <w:divBdr>
            <w:top w:val="none" w:sz="0" w:space="0" w:color="auto"/>
            <w:left w:val="none" w:sz="0" w:space="0" w:color="auto"/>
            <w:bottom w:val="none" w:sz="0" w:space="0" w:color="auto"/>
            <w:right w:val="none" w:sz="0" w:space="0" w:color="auto"/>
          </w:divBdr>
        </w:div>
        <w:div w:id="2048262283">
          <w:marLeft w:val="0"/>
          <w:marRight w:val="0"/>
          <w:marTop w:val="0"/>
          <w:marBottom w:val="0"/>
          <w:divBdr>
            <w:top w:val="none" w:sz="0" w:space="0" w:color="auto"/>
            <w:left w:val="none" w:sz="0" w:space="0" w:color="auto"/>
            <w:bottom w:val="none" w:sz="0" w:space="0" w:color="auto"/>
            <w:right w:val="none" w:sz="0" w:space="0" w:color="auto"/>
          </w:divBdr>
        </w:div>
        <w:div w:id="1706170341">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
        <w:div w:id="1077290614">
          <w:marLeft w:val="0"/>
          <w:marRight w:val="0"/>
          <w:marTop w:val="0"/>
          <w:marBottom w:val="0"/>
          <w:divBdr>
            <w:top w:val="none" w:sz="0" w:space="0" w:color="auto"/>
            <w:left w:val="none" w:sz="0" w:space="0" w:color="auto"/>
            <w:bottom w:val="none" w:sz="0" w:space="0" w:color="auto"/>
            <w:right w:val="none" w:sz="0" w:space="0" w:color="auto"/>
          </w:divBdr>
        </w:div>
        <w:div w:id="2100060871">
          <w:marLeft w:val="0"/>
          <w:marRight w:val="0"/>
          <w:marTop w:val="0"/>
          <w:marBottom w:val="0"/>
          <w:divBdr>
            <w:top w:val="none" w:sz="0" w:space="0" w:color="auto"/>
            <w:left w:val="none" w:sz="0" w:space="0" w:color="auto"/>
            <w:bottom w:val="none" w:sz="0" w:space="0" w:color="auto"/>
            <w:right w:val="none" w:sz="0" w:space="0" w:color="auto"/>
          </w:divBdr>
        </w:div>
        <w:div w:id="87819275">
          <w:marLeft w:val="0"/>
          <w:marRight w:val="0"/>
          <w:marTop w:val="0"/>
          <w:marBottom w:val="0"/>
          <w:divBdr>
            <w:top w:val="none" w:sz="0" w:space="0" w:color="auto"/>
            <w:left w:val="none" w:sz="0" w:space="0" w:color="auto"/>
            <w:bottom w:val="none" w:sz="0" w:space="0" w:color="auto"/>
            <w:right w:val="none" w:sz="0" w:space="0" w:color="auto"/>
          </w:divBdr>
        </w:div>
        <w:div w:id="710955247">
          <w:marLeft w:val="0"/>
          <w:marRight w:val="0"/>
          <w:marTop w:val="0"/>
          <w:marBottom w:val="0"/>
          <w:divBdr>
            <w:top w:val="none" w:sz="0" w:space="0" w:color="auto"/>
            <w:left w:val="none" w:sz="0" w:space="0" w:color="auto"/>
            <w:bottom w:val="none" w:sz="0" w:space="0" w:color="auto"/>
            <w:right w:val="none" w:sz="0" w:space="0" w:color="auto"/>
          </w:divBdr>
        </w:div>
        <w:div w:id="102504876">
          <w:marLeft w:val="0"/>
          <w:marRight w:val="0"/>
          <w:marTop w:val="0"/>
          <w:marBottom w:val="0"/>
          <w:divBdr>
            <w:top w:val="none" w:sz="0" w:space="0" w:color="auto"/>
            <w:left w:val="none" w:sz="0" w:space="0" w:color="auto"/>
            <w:bottom w:val="none" w:sz="0" w:space="0" w:color="auto"/>
            <w:right w:val="none" w:sz="0" w:space="0" w:color="auto"/>
          </w:divBdr>
        </w:div>
        <w:div w:id="1914773354">
          <w:marLeft w:val="0"/>
          <w:marRight w:val="0"/>
          <w:marTop w:val="0"/>
          <w:marBottom w:val="0"/>
          <w:divBdr>
            <w:top w:val="none" w:sz="0" w:space="0" w:color="auto"/>
            <w:left w:val="none" w:sz="0" w:space="0" w:color="auto"/>
            <w:bottom w:val="none" w:sz="0" w:space="0" w:color="auto"/>
            <w:right w:val="none" w:sz="0" w:space="0" w:color="auto"/>
          </w:divBdr>
        </w:div>
        <w:div w:id="1224028814">
          <w:marLeft w:val="0"/>
          <w:marRight w:val="0"/>
          <w:marTop w:val="0"/>
          <w:marBottom w:val="0"/>
          <w:divBdr>
            <w:top w:val="none" w:sz="0" w:space="0" w:color="auto"/>
            <w:left w:val="none" w:sz="0" w:space="0" w:color="auto"/>
            <w:bottom w:val="none" w:sz="0" w:space="0" w:color="auto"/>
            <w:right w:val="none" w:sz="0" w:space="0" w:color="auto"/>
          </w:divBdr>
        </w:div>
        <w:div w:id="328414407">
          <w:marLeft w:val="0"/>
          <w:marRight w:val="0"/>
          <w:marTop w:val="0"/>
          <w:marBottom w:val="0"/>
          <w:divBdr>
            <w:top w:val="none" w:sz="0" w:space="0" w:color="auto"/>
            <w:left w:val="none" w:sz="0" w:space="0" w:color="auto"/>
            <w:bottom w:val="none" w:sz="0" w:space="0" w:color="auto"/>
            <w:right w:val="none" w:sz="0" w:space="0" w:color="auto"/>
          </w:divBdr>
        </w:div>
        <w:div w:id="1394307116">
          <w:marLeft w:val="0"/>
          <w:marRight w:val="0"/>
          <w:marTop w:val="0"/>
          <w:marBottom w:val="0"/>
          <w:divBdr>
            <w:top w:val="none" w:sz="0" w:space="0" w:color="auto"/>
            <w:left w:val="none" w:sz="0" w:space="0" w:color="auto"/>
            <w:bottom w:val="none" w:sz="0" w:space="0" w:color="auto"/>
            <w:right w:val="none" w:sz="0" w:space="0" w:color="auto"/>
          </w:divBdr>
        </w:div>
        <w:div w:id="1754933906">
          <w:marLeft w:val="0"/>
          <w:marRight w:val="0"/>
          <w:marTop w:val="0"/>
          <w:marBottom w:val="0"/>
          <w:divBdr>
            <w:top w:val="none" w:sz="0" w:space="0" w:color="auto"/>
            <w:left w:val="none" w:sz="0" w:space="0" w:color="auto"/>
            <w:bottom w:val="none" w:sz="0" w:space="0" w:color="auto"/>
            <w:right w:val="none" w:sz="0" w:space="0" w:color="auto"/>
          </w:divBdr>
        </w:div>
        <w:div w:id="1041323370">
          <w:marLeft w:val="0"/>
          <w:marRight w:val="0"/>
          <w:marTop w:val="0"/>
          <w:marBottom w:val="0"/>
          <w:divBdr>
            <w:top w:val="none" w:sz="0" w:space="0" w:color="auto"/>
            <w:left w:val="none" w:sz="0" w:space="0" w:color="auto"/>
            <w:bottom w:val="none" w:sz="0" w:space="0" w:color="auto"/>
            <w:right w:val="none" w:sz="0" w:space="0" w:color="auto"/>
          </w:divBdr>
        </w:div>
        <w:div w:id="1931155947">
          <w:marLeft w:val="0"/>
          <w:marRight w:val="0"/>
          <w:marTop w:val="0"/>
          <w:marBottom w:val="0"/>
          <w:divBdr>
            <w:top w:val="none" w:sz="0" w:space="0" w:color="auto"/>
            <w:left w:val="none" w:sz="0" w:space="0" w:color="auto"/>
            <w:bottom w:val="none" w:sz="0" w:space="0" w:color="auto"/>
            <w:right w:val="none" w:sz="0" w:space="0" w:color="auto"/>
          </w:divBdr>
        </w:div>
        <w:div w:id="1748112416">
          <w:marLeft w:val="0"/>
          <w:marRight w:val="0"/>
          <w:marTop w:val="0"/>
          <w:marBottom w:val="0"/>
          <w:divBdr>
            <w:top w:val="none" w:sz="0" w:space="0" w:color="auto"/>
            <w:left w:val="none" w:sz="0" w:space="0" w:color="auto"/>
            <w:bottom w:val="none" w:sz="0" w:space="0" w:color="auto"/>
            <w:right w:val="none" w:sz="0" w:space="0" w:color="auto"/>
          </w:divBdr>
        </w:div>
        <w:div w:id="281806580">
          <w:marLeft w:val="0"/>
          <w:marRight w:val="0"/>
          <w:marTop w:val="0"/>
          <w:marBottom w:val="0"/>
          <w:divBdr>
            <w:top w:val="none" w:sz="0" w:space="0" w:color="auto"/>
            <w:left w:val="none" w:sz="0" w:space="0" w:color="auto"/>
            <w:bottom w:val="none" w:sz="0" w:space="0" w:color="auto"/>
            <w:right w:val="none" w:sz="0" w:space="0" w:color="auto"/>
          </w:divBdr>
        </w:div>
        <w:div w:id="1113012789">
          <w:marLeft w:val="0"/>
          <w:marRight w:val="0"/>
          <w:marTop w:val="0"/>
          <w:marBottom w:val="0"/>
          <w:divBdr>
            <w:top w:val="none" w:sz="0" w:space="0" w:color="auto"/>
            <w:left w:val="none" w:sz="0" w:space="0" w:color="auto"/>
            <w:bottom w:val="none" w:sz="0" w:space="0" w:color="auto"/>
            <w:right w:val="none" w:sz="0" w:space="0" w:color="auto"/>
          </w:divBdr>
        </w:div>
        <w:div w:id="266041904">
          <w:marLeft w:val="0"/>
          <w:marRight w:val="0"/>
          <w:marTop w:val="0"/>
          <w:marBottom w:val="0"/>
          <w:divBdr>
            <w:top w:val="none" w:sz="0" w:space="0" w:color="auto"/>
            <w:left w:val="none" w:sz="0" w:space="0" w:color="auto"/>
            <w:bottom w:val="none" w:sz="0" w:space="0" w:color="auto"/>
            <w:right w:val="none" w:sz="0" w:space="0" w:color="auto"/>
          </w:divBdr>
        </w:div>
        <w:div w:id="1073742755">
          <w:marLeft w:val="0"/>
          <w:marRight w:val="0"/>
          <w:marTop w:val="0"/>
          <w:marBottom w:val="0"/>
          <w:divBdr>
            <w:top w:val="none" w:sz="0" w:space="0" w:color="auto"/>
            <w:left w:val="none" w:sz="0" w:space="0" w:color="auto"/>
            <w:bottom w:val="none" w:sz="0" w:space="0" w:color="auto"/>
            <w:right w:val="none" w:sz="0" w:space="0" w:color="auto"/>
          </w:divBdr>
        </w:div>
      </w:divsChild>
    </w:div>
    <w:div w:id="94833367">
      <w:bodyDiv w:val="1"/>
      <w:marLeft w:val="0"/>
      <w:marRight w:val="0"/>
      <w:marTop w:val="0"/>
      <w:marBottom w:val="0"/>
      <w:divBdr>
        <w:top w:val="none" w:sz="0" w:space="0" w:color="auto"/>
        <w:left w:val="none" w:sz="0" w:space="0" w:color="auto"/>
        <w:bottom w:val="none" w:sz="0" w:space="0" w:color="auto"/>
        <w:right w:val="none" w:sz="0" w:space="0" w:color="auto"/>
      </w:divBdr>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78745738">
      <w:bodyDiv w:val="1"/>
      <w:marLeft w:val="0"/>
      <w:marRight w:val="0"/>
      <w:marTop w:val="0"/>
      <w:marBottom w:val="0"/>
      <w:divBdr>
        <w:top w:val="none" w:sz="0" w:space="0" w:color="auto"/>
        <w:left w:val="none" w:sz="0" w:space="0" w:color="auto"/>
        <w:bottom w:val="none" w:sz="0" w:space="0" w:color="auto"/>
        <w:right w:val="none" w:sz="0" w:space="0" w:color="auto"/>
      </w:divBdr>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445467754">
      <w:bodyDiv w:val="1"/>
      <w:marLeft w:val="0"/>
      <w:marRight w:val="0"/>
      <w:marTop w:val="0"/>
      <w:marBottom w:val="0"/>
      <w:divBdr>
        <w:top w:val="none" w:sz="0" w:space="0" w:color="auto"/>
        <w:left w:val="none" w:sz="0" w:space="0" w:color="auto"/>
        <w:bottom w:val="none" w:sz="0" w:space="0" w:color="auto"/>
        <w:right w:val="none" w:sz="0" w:space="0" w:color="auto"/>
      </w:divBdr>
      <w:divsChild>
        <w:div w:id="1284120432">
          <w:marLeft w:val="0"/>
          <w:marRight w:val="0"/>
          <w:marTop w:val="0"/>
          <w:marBottom w:val="0"/>
          <w:divBdr>
            <w:top w:val="none" w:sz="0" w:space="0" w:color="auto"/>
            <w:left w:val="none" w:sz="0" w:space="0" w:color="auto"/>
            <w:bottom w:val="none" w:sz="0" w:space="0" w:color="auto"/>
            <w:right w:val="none" w:sz="0" w:space="0" w:color="auto"/>
          </w:divBdr>
        </w:div>
        <w:div w:id="801271329">
          <w:marLeft w:val="0"/>
          <w:marRight w:val="0"/>
          <w:marTop w:val="0"/>
          <w:marBottom w:val="0"/>
          <w:divBdr>
            <w:top w:val="none" w:sz="0" w:space="0" w:color="auto"/>
            <w:left w:val="none" w:sz="0" w:space="0" w:color="auto"/>
            <w:bottom w:val="none" w:sz="0" w:space="0" w:color="auto"/>
            <w:right w:val="none" w:sz="0" w:space="0" w:color="auto"/>
          </w:divBdr>
        </w:div>
      </w:divsChild>
    </w:div>
    <w:div w:id="535312632">
      <w:bodyDiv w:val="1"/>
      <w:marLeft w:val="0"/>
      <w:marRight w:val="0"/>
      <w:marTop w:val="0"/>
      <w:marBottom w:val="0"/>
      <w:divBdr>
        <w:top w:val="none" w:sz="0" w:space="0" w:color="auto"/>
        <w:left w:val="none" w:sz="0" w:space="0" w:color="auto"/>
        <w:bottom w:val="none" w:sz="0" w:space="0" w:color="auto"/>
        <w:right w:val="none" w:sz="0" w:space="0" w:color="auto"/>
      </w:divBdr>
      <w:divsChild>
        <w:div w:id="882601771">
          <w:marLeft w:val="0"/>
          <w:marRight w:val="0"/>
          <w:marTop w:val="0"/>
          <w:marBottom w:val="0"/>
          <w:divBdr>
            <w:top w:val="none" w:sz="0" w:space="0" w:color="auto"/>
            <w:left w:val="none" w:sz="0" w:space="0" w:color="auto"/>
            <w:bottom w:val="none" w:sz="0" w:space="0" w:color="auto"/>
            <w:right w:val="none" w:sz="0" w:space="0" w:color="auto"/>
          </w:divBdr>
          <w:divsChild>
            <w:div w:id="798648258">
              <w:marLeft w:val="0"/>
              <w:marRight w:val="0"/>
              <w:marTop w:val="0"/>
              <w:marBottom w:val="0"/>
              <w:divBdr>
                <w:top w:val="none" w:sz="0" w:space="0" w:color="auto"/>
                <w:left w:val="none" w:sz="0" w:space="0" w:color="auto"/>
                <w:bottom w:val="none" w:sz="0" w:space="0" w:color="auto"/>
                <w:right w:val="none" w:sz="0" w:space="0" w:color="auto"/>
              </w:divBdr>
            </w:div>
          </w:divsChild>
        </w:div>
        <w:div w:id="1928146986">
          <w:marLeft w:val="0"/>
          <w:marRight w:val="0"/>
          <w:marTop w:val="0"/>
          <w:marBottom w:val="0"/>
          <w:divBdr>
            <w:top w:val="none" w:sz="0" w:space="0" w:color="auto"/>
            <w:left w:val="none" w:sz="0" w:space="0" w:color="auto"/>
            <w:bottom w:val="none" w:sz="0" w:space="0" w:color="auto"/>
            <w:right w:val="none" w:sz="0" w:space="0" w:color="auto"/>
          </w:divBdr>
          <w:divsChild>
            <w:div w:id="9544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806439071">
      <w:bodyDiv w:val="1"/>
      <w:marLeft w:val="0"/>
      <w:marRight w:val="0"/>
      <w:marTop w:val="0"/>
      <w:marBottom w:val="0"/>
      <w:divBdr>
        <w:top w:val="none" w:sz="0" w:space="0" w:color="auto"/>
        <w:left w:val="none" w:sz="0" w:space="0" w:color="auto"/>
        <w:bottom w:val="none" w:sz="0" w:space="0" w:color="auto"/>
        <w:right w:val="none" w:sz="0" w:space="0" w:color="auto"/>
      </w:divBdr>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 w:id="2032686031">
      <w:bodyDiv w:val="1"/>
      <w:marLeft w:val="0"/>
      <w:marRight w:val="0"/>
      <w:marTop w:val="0"/>
      <w:marBottom w:val="0"/>
      <w:divBdr>
        <w:top w:val="none" w:sz="0" w:space="0" w:color="auto"/>
        <w:left w:val="none" w:sz="0" w:space="0" w:color="auto"/>
        <w:bottom w:val="none" w:sz="0" w:space="0" w:color="auto"/>
        <w:right w:val="none" w:sz="0" w:space="0" w:color="auto"/>
      </w:divBdr>
      <w:divsChild>
        <w:div w:id="513761566">
          <w:marLeft w:val="0"/>
          <w:marRight w:val="0"/>
          <w:marTop w:val="0"/>
          <w:marBottom w:val="0"/>
          <w:divBdr>
            <w:top w:val="none" w:sz="0" w:space="0" w:color="auto"/>
            <w:left w:val="none" w:sz="0" w:space="0" w:color="auto"/>
            <w:bottom w:val="none" w:sz="0" w:space="0" w:color="auto"/>
            <w:right w:val="none" w:sz="0" w:space="0" w:color="auto"/>
          </w:divBdr>
        </w:div>
        <w:div w:id="146862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hne-bautenschutz.de"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hahne-bautenschutz.de"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1C75B-4B89-4351-A591-978A2B0A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738</Words>
  <Characters>4650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5378</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Maik Porsch</dc:creator>
  <cp:lastModifiedBy>Mareike</cp:lastModifiedBy>
  <cp:revision>2</cp:revision>
  <cp:lastPrinted>2018-03-01T13:43:00Z</cp:lastPrinted>
  <dcterms:created xsi:type="dcterms:W3CDTF">2018-08-29T13:02:00Z</dcterms:created>
  <dcterms:modified xsi:type="dcterms:W3CDTF">2018-08-29T13:02:00Z</dcterms:modified>
</cp:coreProperties>
</file>